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32308" w14:textId="6DFAAEAD" w:rsidR="005C6C2B" w:rsidRPr="008148DC" w:rsidRDefault="00CE138F" w:rsidP="005C6C2B">
      <w:pPr>
        <w:tabs>
          <w:tab w:val="center" w:pos="4536"/>
          <w:tab w:val="right" w:pos="8280"/>
          <w:tab w:val="right" w:pos="9639"/>
        </w:tabs>
        <w:ind w:right="2"/>
        <w:rPr>
          <w:rFonts w:ascii="Arial" w:eastAsia="ＭＳ 明朝" w:hAnsi="Arial"/>
          <w:b/>
          <w:noProof/>
          <w:lang w:val="en-US" w:eastAsia="x-none"/>
        </w:rPr>
      </w:pPr>
      <w:bookmarkStart w:id="0" w:name="OLE_LINK3"/>
      <w:r w:rsidRPr="008148DC">
        <w:rPr>
          <w:rFonts w:ascii="Arial" w:eastAsia="ＭＳ 明朝" w:hAnsi="Arial"/>
          <w:b/>
          <w:noProof/>
          <w:lang w:val="en-US"/>
        </w:rPr>
        <w:t>3GPP TSG RAN WG1 Meeting #AH1901</w:t>
      </w:r>
      <w:r w:rsidR="0019672E" w:rsidRPr="008148DC">
        <w:rPr>
          <w:rFonts w:ascii="Arial" w:eastAsia="ＭＳ 明朝" w:hAnsi="Arial"/>
          <w:b/>
          <w:noProof/>
          <w:lang w:val="en-US" w:eastAsia="x-none"/>
        </w:rPr>
        <w:tab/>
      </w:r>
      <w:r w:rsidRPr="008148DC">
        <w:rPr>
          <w:rFonts w:ascii="Arial" w:eastAsia="ＭＳ 明朝" w:hAnsi="Arial"/>
          <w:b/>
          <w:noProof/>
          <w:lang w:val="en-US" w:eastAsia="x-none"/>
        </w:rPr>
        <w:tab/>
      </w:r>
      <w:r w:rsidRPr="008148DC">
        <w:rPr>
          <w:rFonts w:ascii="Arial" w:eastAsia="ＭＳ 明朝" w:hAnsi="Arial"/>
          <w:b/>
          <w:noProof/>
          <w:lang w:val="en-US" w:eastAsia="x-none"/>
        </w:rPr>
        <w:tab/>
        <w:t xml:space="preserve">   </w:t>
      </w:r>
      <w:r w:rsidR="00D55091" w:rsidRPr="00D55091">
        <w:rPr>
          <w:rFonts w:ascii="Arial" w:eastAsia="ＭＳ 明朝" w:hAnsi="Arial"/>
          <w:b/>
          <w:noProof/>
          <w:lang w:val="en-US" w:eastAsia="x-none"/>
        </w:rPr>
        <w:t>R1-1902802</w:t>
      </w:r>
    </w:p>
    <w:p w14:paraId="5D13F340" w14:textId="18AD36E7" w:rsidR="005C6C2B" w:rsidRPr="008148DC" w:rsidRDefault="00CE138F" w:rsidP="005C6C2B">
      <w:pPr>
        <w:widowControl w:val="0"/>
        <w:rPr>
          <w:rFonts w:ascii="Arial" w:eastAsia="ＭＳ 明朝" w:hAnsi="Arial"/>
          <w:b/>
          <w:noProof/>
          <w:lang w:val="en-US" w:eastAsia="x-none"/>
        </w:rPr>
      </w:pPr>
      <w:r w:rsidRPr="008148DC">
        <w:rPr>
          <w:rFonts w:ascii="Arial" w:eastAsia="ＭＳ 明朝" w:hAnsi="Arial"/>
          <w:b/>
          <w:noProof/>
          <w:lang w:val="en-US" w:eastAsia="x-none"/>
        </w:rPr>
        <w:t>Taipei</w:t>
      </w:r>
      <w:r w:rsidR="009A0D4C" w:rsidRPr="008148DC">
        <w:rPr>
          <w:rFonts w:ascii="Arial" w:eastAsia="ＭＳ 明朝" w:hAnsi="Arial"/>
          <w:b/>
          <w:noProof/>
          <w:lang w:val="en-US" w:eastAsia="x-none"/>
        </w:rPr>
        <w:t xml:space="preserve">, </w:t>
      </w:r>
      <w:r w:rsidRPr="008148DC">
        <w:rPr>
          <w:rFonts w:ascii="Arial" w:eastAsia="ＭＳ 明朝" w:hAnsi="Arial"/>
          <w:b/>
          <w:noProof/>
          <w:lang w:val="en-US" w:eastAsia="x-none"/>
        </w:rPr>
        <w:t>January</w:t>
      </w:r>
      <w:r w:rsidR="009A0D4C" w:rsidRPr="008148DC">
        <w:rPr>
          <w:rFonts w:ascii="Arial" w:eastAsia="ＭＳ 明朝" w:hAnsi="Arial"/>
          <w:b/>
          <w:noProof/>
          <w:lang w:val="en-US" w:eastAsia="x-none"/>
        </w:rPr>
        <w:t xml:space="preserve"> </w:t>
      </w:r>
      <w:r w:rsidRPr="008148DC">
        <w:rPr>
          <w:rFonts w:ascii="Arial" w:eastAsia="ＭＳ 明朝" w:hAnsi="Arial"/>
          <w:b/>
          <w:noProof/>
          <w:lang w:val="en-US" w:eastAsia="x-none"/>
        </w:rPr>
        <w:t>21st</w:t>
      </w:r>
      <w:r w:rsidR="009A0D4C" w:rsidRPr="008148DC">
        <w:rPr>
          <w:rFonts w:ascii="Arial" w:eastAsia="ＭＳ 明朝" w:hAnsi="Arial"/>
          <w:b/>
          <w:noProof/>
          <w:lang w:val="en-US" w:eastAsia="x-none"/>
        </w:rPr>
        <w:t xml:space="preserve"> – </w:t>
      </w:r>
      <w:r w:rsidRPr="008148DC">
        <w:rPr>
          <w:rFonts w:ascii="Arial" w:eastAsia="ＭＳ 明朝" w:hAnsi="Arial"/>
          <w:b/>
          <w:noProof/>
          <w:lang w:val="en-US" w:eastAsia="x-none"/>
        </w:rPr>
        <w:t>25th, 2019</w:t>
      </w:r>
    </w:p>
    <w:p w14:paraId="6167B624" w14:textId="77777777" w:rsidR="005C6C2B" w:rsidRPr="008148DC" w:rsidRDefault="005C6C2B" w:rsidP="005C6C2B">
      <w:pPr>
        <w:tabs>
          <w:tab w:val="center" w:pos="4536"/>
          <w:tab w:val="right" w:pos="8280"/>
          <w:tab w:val="right" w:pos="9639"/>
        </w:tabs>
        <w:ind w:right="2"/>
        <w:rPr>
          <w:rFonts w:ascii="Arial" w:hAnsi="Arial" w:cs="Arial"/>
          <w:b/>
          <w:bCs/>
          <w:sz w:val="28"/>
          <w:lang w:val="en-US"/>
        </w:rPr>
      </w:pPr>
    </w:p>
    <w:p w14:paraId="62C35F63" w14:textId="0EC03B2E" w:rsidR="005C6C2B" w:rsidRPr="008148DC" w:rsidRDefault="005C6C2B" w:rsidP="005C6C2B">
      <w:pPr>
        <w:widowControl w:val="0"/>
        <w:ind w:left="1800" w:hanging="1800"/>
        <w:rPr>
          <w:rFonts w:ascii="Arial" w:eastAsia="ＭＳ 明朝" w:hAnsi="Arial"/>
          <w:b/>
          <w:noProof/>
          <w:lang w:val="en-US"/>
        </w:rPr>
      </w:pPr>
      <w:r w:rsidRPr="008148DC">
        <w:rPr>
          <w:rFonts w:ascii="Arial" w:eastAsia="ＭＳ 明朝" w:hAnsi="Arial"/>
          <w:b/>
          <w:noProof/>
          <w:lang w:val="en-US" w:eastAsia="x-none"/>
        </w:rPr>
        <w:t>Source:</w:t>
      </w:r>
      <w:r w:rsidRPr="008148DC">
        <w:rPr>
          <w:rFonts w:ascii="Arial" w:eastAsia="ＭＳ 明朝" w:hAnsi="Arial"/>
          <w:b/>
          <w:noProof/>
          <w:lang w:val="en-US" w:eastAsia="x-none"/>
        </w:rPr>
        <w:tab/>
        <w:t>NTT DOCOMO</w:t>
      </w:r>
      <w:r w:rsidRPr="008148DC">
        <w:rPr>
          <w:rFonts w:ascii="Arial" w:eastAsia="ＭＳ 明朝" w:hAnsi="Arial" w:hint="eastAsia"/>
          <w:b/>
          <w:noProof/>
          <w:lang w:val="en-US"/>
        </w:rPr>
        <w:t>, INC.</w:t>
      </w:r>
    </w:p>
    <w:bookmarkEnd w:id="0"/>
    <w:p w14:paraId="7332E81A" w14:textId="0F470B6F" w:rsidR="00FE0C9D" w:rsidRPr="008148DC" w:rsidRDefault="00FE0C9D" w:rsidP="00FE0C9D">
      <w:pPr>
        <w:pStyle w:val="a7"/>
        <w:ind w:left="1800" w:hanging="1800"/>
        <w:rPr>
          <w:sz w:val="24"/>
          <w:lang w:val="en-US" w:eastAsia="ja-JP"/>
        </w:rPr>
      </w:pPr>
      <w:r w:rsidRPr="008148DC">
        <w:rPr>
          <w:sz w:val="24"/>
          <w:lang w:val="en-US"/>
        </w:rPr>
        <w:t>Title:</w:t>
      </w:r>
      <w:r w:rsidRPr="008148DC">
        <w:rPr>
          <w:sz w:val="24"/>
          <w:lang w:val="en-US"/>
        </w:rPr>
        <w:tab/>
      </w:r>
      <w:bookmarkStart w:id="1" w:name="OLE_LINK8"/>
      <w:bookmarkStart w:id="2" w:name="OLE_LINK9"/>
      <w:bookmarkStart w:id="3" w:name="OLE_LINK21"/>
      <w:bookmarkStart w:id="4" w:name="OLE_LINK22"/>
      <w:r w:rsidR="00E327CB" w:rsidRPr="008148DC">
        <w:rPr>
          <w:sz w:val="24"/>
          <w:lang w:val="en-US"/>
        </w:rPr>
        <w:t>Uu-based sidelink resource allocation/configuration</w:t>
      </w:r>
      <w:r w:rsidR="00CE138F" w:rsidRPr="008148DC">
        <w:rPr>
          <w:sz w:val="24"/>
          <w:lang w:val="en-US"/>
        </w:rPr>
        <w:t xml:space="preserve"> for NR V2X</w:t>
      </w:r>
    </w:p>
    <w:bookmarkEnd w:id="1"/>
    <w:bookmarkEnd w:id="2"/>
    <w:bookmarkEnd w:id="3"/>
    <w:bookmarkEnd w:id="4"/>
    <w:p w14:paraId="02FF14B3" w14:textId="10BE4A0A" w:rsidR="00FE0C9D" w:rsidRPr="008148DC" w:rsidRDefault="00FE0C9D" w:rsidP="00FE0C9D">
      <w:pPr>
        <w:pStyle w:val="a7"/>
        <w:tabs>
          <w:tab w:val="left" w:pos="1800"/>
        </w:tabs>
        <w:ind w:left="1800" w:hanging="1800"/>
        <w:rPr>
          <w:sz w:val="24"/>
          <w:lang w:val="en-US" w:eastAsia="ja-JP"/>
        </w:rPr>
      </w:pPr>
      <w:r w:rsidRPr="008148DC">
        <w:rPr>
          <w:sz w:val="24"/>
          <w:lang w:val="en-US"/>
        </w:rPr>
        <w:t>Agenda Item:</w:t>
      </w:r>
      <w:bookmarkStart w:id="5" w:name="Source"/>
      <w:bookmarkEnd w:id="5"/>
      <w:r w:rsidRPr="008148DC">
        <w:rPr>
          <w:sz w:val="24"/>
          <w:lang w:val="en-US"/>
        </w:rPr>
        <w:tab/>
      </w:r>
      <w:r w:rsidR="00CE138F" w:rsidRPr="008148DC">
        <w:rPr>
          <w:sz w:val="24"/>
          <w:lang w:val="en-US" w:eastAsia="ja-JP"/>
        </w:rPr>
        <w:t>7.2.4.</w:t>
      </w:r>
      <w:r w:rsidR="00BD529A" w:rsidRPr="008148DC">
        <w:rPr>
          <w:sz w:val="24"/>
          <w:lang w:val="en-US" w:eastAsia="ja-JP"/>
        </w:rPr>
        <w:t>3</w:t>
      </w:r>
    </w:p>
    <w:p w14:paraId="0EC9D632" w14:textId="77777777" w:rsidR="00900DAE" w:rsidRPr="008148DC" w:rsidRDefault="00900DAE" w:rsidP="00D02352">
      <w:pPr>
        <w:pBdr>
          <w:bottom w:val="single" w:sz="6" w:space="1" w:color="auto"/>
        </w:pBdr>
        <w:ind w:left="1800" w:hanging="1800"/>
        <w:rPr>
          <w:rFonts w:ascii="Arial" w:hAnsi="Arial"/>
          <w:b/>
          <w:lang w:val="en-US"/>
        </w:rPr>
      </w:pPr>
      <w:r w:rsidRPr="008148DC">
        <w:rPr>
          <w:rFonts w:ascii="Arial" w:hAnsi="Arial"/>
          <w:b/>
          <w:lang w:val="en-US"/>
        </w:rPr>
        <w:t>Document for:</w:t>
      </w:r>
      <w:bookmarkStart w:id="6" w:name="DocumentFor"/>
      <w:bookmarkEnd w:id="6"/>
      <w:r w:rsidR="00D02352" w:rsidRPr="008148DC">
        <w:rPr>
          <w:rFonts w:ascii="Arial" w:hAnsi="Arial"/>
          <w:b/>
          <w:lang w:val="en-US"/>
        </w:rPr>
        <w:t xml:space="preserve"> </w:t>
      </w:r>
      <w:r w:rsidR="00D02352" w:rsidRPr="008148DC">
        <w:rPr>
          <w:rFonts w:ascii="Arial" w:hAnsi="Arial"/>
          <w:b/>
          <w:lang w:val="en-US"/>
        </w:rPr>
        <w:tab/>
      </w:r>
      <w:r w:rsidRPr="008148DC">
        <w:rPr>
          <w:rFonts w:ascii="Arial" w:hAnsi="Arial"/>
          <w:b/>
          <w:lang w:val="en-US"/>
        </w:rPr>
        <w:t>Discussion and Decision</w:t>
      </w:r>
    </w:p>
    <w:p w14:paraId="702AF45C" w14:textId="77777777" w:rsidR="008E3FC0" w:rsidRPr="008148DC" w:rsidRDefault="001D2A61" w:rsidP="008E3FC0">
      <w:pPr>
        <w:pStyle w:val="1"/>
        <w:numPr>
          <w:ilvl w:val="0"/>
          <w:numId w:val="6"/>
        </w:numPr>
        <w:spacing w:after="120"/>
        <w:jc w:val="both"/>
        <w:rPr>
          <w:b/>
          <w:lang w:val="en-US"/>
        </w:rPr>
      </w:pPr>
      <w:r w:rsidRPr="008148DC">
        <w:rPr>
          <w:rFonts w:hint="eastAsia"/>
          <w:b/>
          <w:lang w:val="en-US"/>
        </w:rPr>
        <w:t>Introduction</w:t>
      </w:r>
    </w:p>
    <w:p w14:paraId="36FB9A84" w14:textId="7445C5F1" w:rsidR="003D5E0C" w:rsidRPr="008148DC" w:rsidRDefault="001E0822" w:rsidP="00B342A7">
      <w:pPr>
        <w:jc w:val="both"/>
        <w:rPr>
          <w:rFonts w:eastAsiaTheme="minorEastAsia"/>
          <w:sz w:val="22"/>
          <w:lang w:val="en-US"/>
        </w:rPr>
      </w:pPr>
      <w:r>
        <w:rPr>
          <w:rFonts w:eastAsiaTheme="minorEastAsia"/>
          <w:sz w:val="22"/>
          <w:lang w:val="en-US"/>
        </w:rPr>
        <w:t>From RAN1#94 meeting to RAN1#AH1901</w:t>
      </w:r>
      <w:r w:rsidR="000945F2" w:rsidRPr="008148DC">
        <w:rPr>
          <w:rFonts w:eastAsiaTheme="minorEastAsia"/>
          <w:sz w:val="22"/>
          <w:lang w:val="en-US"/>
        </w:rPr>
        <w:t xml:space="preserve">, a lot of agreements on Uu-based </w:t>
      </w:r>
      <w:r w:rsidR="000945F2" w:rsidRPr="008148DC">
        <w:rPr>
          <w:rFonts w:eastAsia="SimSun"/>
          <w:sz w:val="22"/>
          <w:lang w:eastAsia="zh-CN"/>
        </w:rPr>
        <w:t>sidelink (SL) resource allocation/configura</w:t>
      </w:r>
      <w:r>
        <w:rPr>
          <w:rFonts w:eastAsia="SimSun"/>
          <w:sz w:val="22"/>
          <w:lang w:eastAsia="zh-CN"/>
        </w:rPr>
        <w:t>tion for NR V2X were made [1]-[4]. However,</w:t>
      </w:r>
      <w:r w:rsidR="000945F2" w:rsidRPr="008148DC">
        <w:rPr>
          <w:rFonts w:eastAsia="SimSun"/>
          <w:sz w:val="22"/>
          <w:lang w:eastAsia="zh-CN"/>
        </w:rPr>
        <w:t xml:space="preserve"> further discussions are necessary</w:t>
      </w:r>
      <w:r>
        <w:rPr>
          <w:rFonts w:eastAsia="SimSun"/>
          <w:sz w:val="22"/>
          <w:lang w:eastAsia="zh-CN"/>
        </w:rPr>
        <w:t xml:space="preserve"> to conclude NR-V2X SI</w:t>
      </w:r>
      <w:r w:rsidR="000945F2" w:rsidRPr="008148DC">
        <w:rPr>
          <w:rFonts w:eastAsia="SimSun"/>
          <w:sz w:val="22"/>
          <w:lang w:eastAsia="zh-CN"/>
        </w:rPr>
        <w:t xml:space="preserve">. </w:t>
      </w:r>
      <w:r w:rsidR="000945F2" w:rsidRPr="008148DC">
        <w:rPr>
          <w:rFonts w:eastAsiaTheme="minorEastAsia"/>
          <w:sz w:val="22"/>
          <w:lang w:val="en-US"/>
        </w:rPr>
        <w:t xml:space="preserve">In this contribution, </w:t>
      </w:r>
      <w:r w:rsidR="000945F2" w:rsidRPr="008148DC">
        <w:rPr>
          <w:rFonts w:eastAsia="SimSun"/>
          <w:sz w:val="22"/>
          <w:lang w:eastAsia="zh-CN"/>
        </w:rPr>
        <w:t xml:space="preserve">we share our views on </w:t>
      </w:r>
      <w:r w:rsidR="003F7459">
        <w:rPr>
          <w:rFonts w:eastAsia="SimSun" w:hint="eastAsia"/>
          <w:sz w:val="22"/>
          <w:lang w:eastAsia="zh-CN"/>
        </w:rPr>
        <w:t xml:space="preserve">NR </w:t>
      </w:r>
      <w:r w:rsidR="000945F2" w:rsidRPr="008148DC">
        <w:rPr>
          <w:rFonts w:eastAsia="SimSun"/>
          <w:sz w:val="22"/>
          <w:lang w:eastAsia="zh-CN"/>
        </w:rPr>
        <w:t xml:space="preserve">Uu-based </w:t>
      </w:r>
      <w:r w:rsidR="003F7459">
        <w:rPr>
          <w:rFonts w:eastAsia="SimSun" w:hint="eastAsia"/>
          <w:sz w:val="22"/>
          <w:lang w:eastAsia="zh-CN"/>
        </w:rPr>
        <w:t xml:space="preserve">NR </w:t>
      </w:r>
      <w:r w:rsidR="000945F2" w:rsidRPr="008148DC">
        <w:rPr>
          <w:rFonts w:eastAsia="SimSun"/>
          <w:sz w:val="22"/>
          <w:lang w:eastAsia="zh-CN"/>
        </w:rPr>
        <w:t>SL resource allocation/configuration</w:t>
      </w:r>
      <w:r w:rsidR="003F7459">
        <w:rPr>
          <w:rFonts w:eastAsia="SimSun" w:hint="eastAsia"/>
          <w:sz w:val="22"/>
          <w:lang w:eastAsia="zh-CN"/>
        </w:rPr>
        <w:t xml:space="preserve">, </w:t>
      </w:r>
      <w:r w:rsidR="003F7459">
        <w:rPr>
          <w:rFonts w:eastAsia="SimSun"/>
          <w:sz w:val="22"/>
          <w:lang w:eastAsia="zh-CN"/>
        </w:rPr>
        <w:t>where NR SL mode 1 is focused</w:t>
      </w:r>
      <w:r w:rsidR="000945F2" w:rsidRPr="008148DC">
        <w:rPr>
          <w:rFonts w:eastAsia="SimSun"/>
          <w:sz w:val="22"/>
          <w:lang w:eastAsia="zh-CN"/>
        </w:rPr>
        <w:t>.</w:t>
      </w:r>
    </w:p>
    <w:p w14:paraId="74A0CB50" w14:textId="0B363FC1" w:rsidR="003D5E0C" w:rsidRPr="008148DC" w:rsidRDefault="003D5E0C" w:rsidP="00B342A7">
      <w:pPr>
        <w:jc w:val="both"/>
        <w:rPr>
          <w:rFonts w:eastAsiaTheme="minorEastAsia"/>
          <w:lang w:val="en-US"/>
        </w:rPr>
      </w:pPr>
    </w:p>
    <w:p w14:paraId="04E4159B" w14:textId="049A1F55" w:rsidR="00B342A7" w:rsidRPr="008148DC" w:rsidRDefault="00456ED2" w:rsidP="00B342A7">
      <w:pPr>
        <w:pStyle w:val="1"/>
        <w:numPr>
          <w:ilvl w:val="0"/>
          <w:numId w:val="6"/>
        </w:numPr>
        <w:spacing w:after="120"/>
        <w:jc w:val="both"/>
        <w:rPr>
          <w:rFonts w:eastAsia="DengXian"/>
          <w:b/>
          <w:lang w:val="en-US" w:eastAsia="zh-CN"/>
        </w:rPr>
      </w:pPr>
      <w:r w:rsidRPr="008148DC">
        <w:rPr>
          <w:rFonts w:eastAsia="DengXian"/>
          <w:b/>
          <w:lang w:val="en-US" w:eastAsia="zh-CN"/>
        </w:rPr>
        <w:t>Discussions</w:t>
      </w:r>
    </w:p>
    <w:p w14:paraId="585CEA4F" w14:textId="2A38E23D" w:rsidR="001E0822" w:rsidRPr="008148DC" w:rsidRDefault="001E0822" w:rsidP="001E0822">
      <w:pPr>
        <w:pStyle w:val="afe"/>
        <w:numPr>
          <w:ilvl w:val="0"/>
          <w:numId w:val="43"/>
        </w:numPr>
        <w:spacing w:afterLines="50" w:after="120"/>
        <w:ind w:leftChars="0"/>
        <w:jc w:val="both"/>
        <w:rPr>
          <w:rFonts w:eastAsiaTheme="minorEastAsia"/>
          <w:b/>
          <w:sz w:val="22"/>
          <w:lang w:val="en-US"/>
        </w:rPr>
      </w:pPr>
      <w:r w:rsidRPr="008148DC">
        <w:rPr>
          <w:rFonts w:eastAsiaTheme="minorEastAsia" w:hint="eastAsia"/>
          <w:b/>
          <w:sz w:val="22"/>
          <w:lang w:val="en-US"/>
        </w:rPr>
        <w:t>HARQ feedback</w:t>
      </w:r>
      <w:r w:rsidRPr="008148DC">
        <w:rPr>
          <w:rFonts w:eastAsiaTheme="minorEastAsia"/>
          <w:b/>
          <w:sz w:val="22"/>
          <w:lang w:val="en-US"/>
        </w:rPr>
        <w:t xml:space="preserve"> </w:t>
      </w:r>
      <w:r>
        <w:rPr>
          <w:rFonts w:eastAsiaTheme="minorEastAsia"/>
          <w:b/>
          <w:sz w:val="22"/>
          <w:lang w:val="en-US"/>
        </w:rPr>
        <w:t>for SL groupcast transmission on</w:t>
      </w:r>
      <w:r w:rsidRPr="008148DC">
        <w:rPr>
          <w:rFonts w:eastAsiaTheme="minorEastAsia"/>
          <w:b/>
          <w:sz w:val="22"/>
          <w:lang w:val="en-US"/>
        </w:rPr>
        <w:t xml:space="preserve"> mode 1</w:t>
      </w:r>
    </w:p>
    <w:tbl>
      <w:tblPr>
        <w:tblStyle w:val="afc"/>
        <w:tblW w:w="0" w:type="auto"/>
        <w:tblLook w:val="04A0" w:firstRow="1" w:lastRow="0" w:firstColumn="1" w:lastColumn="0" w:noHBand="0" w:noVBand="1"/>
      </w:tblPr>
      <w:tblGrid>
        <w:gridCol w:w="9962"/>
      </w:tblGrid>
      <w:tr w:rsidR="001E0822" w:rsidRPr="00C82FD7" w14:paraId="205113CE" w14:textId="77777777" w:rsidTr="00A82C2E">
        <w:tc>
          <w:tcPr>
            <w:tcW w:w="10170" w:type="dxa"/>
          </w:tcPr>
          <w:p w14:paraId="5B23854B" w14:textId="77777777" w:rsidR="001E0822" w:rsidRPr="001E0822" w:rsidRDefault="001E0822" w:rsidP="001E0822">
            <w:pPr>
              <w:spacing w:after="0"/>
              <w:rPr>
                <w:rFonts w:ascii="Times" w:eastAsia="Batang" w:hAnsi="Times" w:cs="Times"/>
                <w:sz w:val="20"/>
                <w:highlight w:val="darkYellow"/>
                <w:lang w:eastAsia="en-US"/>
              </w:rPr>
            </w:pPr>
            <w:r w:rsidRPr="001E0822">
              <w:rPr>
                <w:rFonts w:ascii="Times" w:eastAsia="Batang" w:hAnsi="Times" w:cs="Times"/>
                <w:sz w:val="20"/>
                <w:highlight w:val="darkYellow"/>
                <w:lang w:eastAsia="en-US"/>
              </w:rPr>
              <w:t>Working assumption:</w:t>
            </w:r>
          </w:p>
          <w:p w14:paraId="7CBD6E73" w14:textId="77777777" w:rsidR="001E0822" w:rsidRPr="001E0822" w:rsidRDefault="001E0822" w:rsidP="001E0822">
            <w:pPr>
              <w:numPr>
                <w:ilvl w:val="0"/>
                <w:numId w:val="50"/>
              </w:numPr>
              <w:spacing w:after="0"/>
              <w:rPr>
                <w:rFonts w:ascii="Times" w:eastAsia="Batang" w:hAnsi="Times" w:cs="Times"/>
                <w:sz w:val="20"/>
                <w:lang w:eastAsia="en-US"/>
              </w:rPr>
            </w:pPr>
            <w:r w:rsidRPr="001E0822">
              <w:rPr>
                <w:rFonts w:ascii="Times" w:eastAsia="Batang" w:hAnsi="Times" w:cs="Times"/>
                <w:sz w:val="20"/>
                <w:lang w:eastAsia="en-US"/>
              </w:rPr>
              <w:t>When HARQ feedback is enabled for groupcast, support (options as identified in RAN1#95):</w:t>
            </w:r>
          </w:p>
          <w:p w14:paraId="0A433AAD" w14:textId="77777777" w:rsidR="001E0822" w:rsidRPr="001E0822" w:rsidRDefault="001E0822" w:rsidP="001E0822">
            <w:pPr>
              <w:numPr>
                <w:ilvl w:val="1"/>
                <w:numId w:val="50"/>
              </w:numPr>
              <w:spacing w:after="0"/>
              <w:rPr>
                <w:rFonts w:ascii="Times" w:eastAsia="Batang" w:hAnsi="Times" w:cs="Times"/>
                <w:sz w:val="20"/>
                <w:lang w:eastAsia="en-US"/>
              </w:rPr>
            </w:pPr>
            <w:r w:rsidRPr="001E0822">
              <w:rPr>
                <w:rFonts w:ascii="Times" w:eastAsia="Batang" w:hAnsi="Times" w:cs="Times"/>
                <w:sz w:val="20"/>
                <w:lang w:eastAsia="en-US"/>
              </w:rPr>
              <w:t>Option 1: Receiver UE transmits only HARQ NACK</w:t>
            </w:r>
          </w:p>
          <w:p w14:paraId="502EACEE" w14:textId="77777777" w:rsidR="001E0822" w:rsidRPr="001E0822" w:rsidRDefault="001E0822" w:rsidP="001E0822">
            <w:pPr>
              <w:numPr>
                <w:ilvl w:val="1"/>
                <w:numId w:val="50"/>
              </w:numPr>
              <w:spacing w:after="0"/>
              <w:rPr>
                <w:rFonts w:ascii="Times" w:eastAsia="Batang" w:hAnsi="Times" w:cs="Times"/>
                <w:sz w:val="20"/>
                <w:lang w:eastAsia="en-US"/>
              </w:rPr>
            </w:pPr>
            <w:r w:rsidRPr="001E0822">
              <w:rPr>
                <w:rFonts w:ascii="Times" w:eastAsia="Batang" w:hAnsi="Times" w:cs="Times"/>
                <w:sz w:val="20"/>
                <w:lang w:eastAsia="en-US"/>
              </w:rPr>
              <w:t>Option 2: Receiver UE transmits HARQ ACK/NACK</w:t>
            </w:r>
          </w:p>
          <w:p w14:paraId="7657C5ED" w14:textId="21049560" w:rsidR="001E0822" w:rsidRPr="001E0822" w:rsidRDefault="001E0822" w:rsidP="001E0822">
            <w:pPr>
              <w:numPr>
                <w:ilvl w:val="0"/>
                <w:numId w:val="50"/>
              </w:numPr>
              <w:spacing w:after="0"/>
              <w:rPr>
                <w:rFonts w:ascii="Times" w:eastAsia="Batang" w:hAnsi="Times" w:cs="Times"/>
                <w:sz w:val="20"/>
                <w:lang w:eastAsia="en-US"/>
              </w:rPr>
            </w:pPr>
            <w:r w:rsidRPr="001E0822">
              <w:rPr>
                <w:rFonts w:ascii="Times" w:eastAsia="Batang" w:hAnsi="Times" w:cs="Times"/>
                <w:sz w:val="20"/>
                <w:lang w:eastAsia="en-US"/>
              </w:rPr>
              <w:t>FFS applicability of option 1 and option 2 – this part is particulary relevant to confirm (or not) the working assumption</w:t>
            </w:r>
          </w:p>
        </w:tc>
      </w:tr>
    </w:tbl>
    <w:p w14:paraId="7A9D39E0" w14:textId="09E0B15C" w:rsidR="001E0822" w:rsidRDefault="001E0822" w:rsidP="001E0822">
      <w:pPr>
        <w:spacing w:beforeLines="50" w:before="120" w:afterLines="50" w:after="120"/>
        <w:jc w:val="both"/>
        <w:rPr>
          <w:rFonts w:eastAsiaTheme="minorEastAsia"/>
          <w:sz w:val="22"/>
          <w:lang w:val="en-US"/>
        </w:rPr>
      </w:pPr>
      <w:r>
        <w:rPr>
          <w:rFonts w:eastAsiaTheme="minorEastAsia" w:hint="eastAsia"/>
          <w:sz w:val="22"/>
          <w:lang w:val="en-US"/>
        </w:rPr>
        <w:t xml:space="preserve">At the last meeting, the above working assumption </w:t>
      </w:r>
      <w:r w:rsidR="00B82941">
        <w:rPr>
          <w:rFonts w:eastAsiaTheme="minorEastAsia" w:hint="eastAsia"/>
          <w:sz w:val="22"/>
          <w:lang w:val="en-US"/>
        </w:rPr>
        <w:t>w</w:t>
      </w:r>
      <w:r w:rsidR="00B82941">
        <w:rPr>
          <w:rFonts w:eastAsiaTheme="minorEastAsia"/>
          <w:sz w:val="22"/>
          <w:lang w:val="en-US"/>
        </w:rPr>
        <w:t>as</w:t>
      </w:r>
      <w:r w:rsidR="00B82941">
        <w:rPr>
          <w:rFonts w:eastAsiaTheme="minorEastAsia" w:hint="eastAsia"/>
          <w:sz w:val="22"/>
          <w:lang w:val="en-US"/>
        </w:rPr>
        <w:t xml:space="preserve"> </w:t>
      </w:r>
      <w:r>
        <w:rPr>
          <w:rFonts w:eastAsiaTheme="minorEastAsia" w:hint="eastAsia"/>
          <w:sz w:val="22"/>
          <w:lang w:val="en-US"/>
        </w:rPr>
        <w:t>reached for HARQ-ACK feedback on</w:t>
      </w:r>
      <w:r>
        <w:rPr>
          <w:rFonts w:eastAsiaTheme="minorEastAsia"/>
          <w:sz w:val="22"/>
          <w:lang w:val="en-US"/>
        </w:rPr>
        <w:t xml:space="preserve"> SL</w:t>
      </w:r>
      <w:r>
        <w:rPr>
          <w:rFonts w:eastAsiaTheme="minorEastAsia" w:hint="eastAsia"/>
          <w:sz w:val="22"/>
          <w:lang w:val="en-US"/>
        </w:rPr>
        <w:t xml:space="preserve"> groupcast</w:t>
      </w:r>
      <w:r>
        <w:rPr>
          <w:rFonts w:eastAsiaTheme="minorEastAsia"/>
          <w:sz w:val="22"/>
          <w:lang w:val="en-US"/>
        </w:rPr>
        <w:t xml:space="preserve"> transmission. However, whether the above is applied to the case of feedback on PUCCH to gNB or not is unclear. Option 1 </w:t>
      </w:r>
      <w:r w:rsidR="00B82941">
        <w:rPr>
          <w:rFonts w:eastAsiaTheme="minorEastAsia"/>
          <w:sz w:val="22"/>
          <w:lang w:val="en-US"/>
        </w:rPr>
        <w:t xml:space="preserve">is </w:t>
      </w:r>
      <w:r>
        <w:rPr>
          <w:rFonts w:eastAsiaTheme="minorEastAsia"/>
          <w:sz w:val="22"/>
          <w:lang w:val="en-US"/>
        </w:rPr>
        <w:t>not support</w:t>
      </w:r>
      <w:r w:rsidR="00B82941">
        <w:rPr>
          <w:rFonts w:eastAsiaTheme="minorEastAsia"/>
          <w:sz w:val="22"/>
          <w:lang w:val="en-US"/>
        </w:rPr>
        <w:t>ed</w:t>
      </w:r>
      <w:r>
        <w:rPr>
          <w:rFonts w:eastAsiaTheme="minorEastAsia"/>
          <w:sz w:val="22"/>
          <w:lang w:val="en-US"/>
        </w:rPr>
        <w:t xml:space="preserve"> in NR Rel-15 and spec. impact of NR-Uu seems quite large. Such huge effort should be avoided due to time limitation; hence the working assumption should be applied </w:t>
      </w:r>
      <w:r w:rsidR="00B82941">
        <w:rPr>
          <w:rFonts w:eastAsiaTheme="minorEastAsia"/>
          <w:sz w:val="22"/>
          <w:lang w:val="en-US"/>
        </w:rPr>
        <w:t xml:space="preserve">only </w:t>
      </w:r>
      <w:r>
        <w:rPr>
          <w:rFonts w:eastAsiaTheme="minorEastAsia"/>
          <w:sz w:val="22"/>
          <w:lang w:val="en-US"/>
        </w:rPr>
        <w:t>to HARQ-ACK feedback on PSFCH. Th</w:t>
      </w:r>
      <w:r w:rsidR="00B82941">
        <w:rPr>
          <w:rFonts w:eastAsiaTheme="minorEastAsia"/>
          <w:sz w:val="22"/>
          <w:lang w:val="en-US"/>
        </w:rPr>
        <w:t>erefore</w:t>
      </w:r>
      <w:r>
        <w:rPr>
          <w:rFonts w:eastAsiaTheme="minorEastAsia"/>
          <w:sz w:val="22"/>
          <w:lang w:val="en-US"/>
        </w:rPr>
        <w:t>, the following proposal is presented.</w:t>
      </w:r>
    </w:p>
    <w:p w14:paraId="0B47D4CA" w14:textId="798663B3" w:rsidR="001E0822" w:rsidRPr="008148DC" w:rsidRDefault="001E0822" w:rsidP="001E0822">
      <w:pPr>
        <w:spacing w:afterLines="50" w:after="120"/>
        <w:jc w:val="both"/>
        <w:rPr>
          <w:rFonts w:eastAsiaTheme="minorEastAsia"/>
          <w:b/>
          <w:sz w:val="22"/>
          <w:u w:val="single"/>
        </w:rPr>
      </w:pPr>
      <w:r>
        <w:rPr>
          <w:rFonts w:eastAsiaTheme="minorEastAsia"/>
          <w:b/>
          <w:sz w:val="22"/>
          <w:u w:val="single"/>
        </w:rPr>
        <w:t>Proposal</w:t>
      </w:r>
      <w:r w:rsidRPr="008148DC">
        <w:rPr>
          <w:rFonts w:eastAsiaTheme="minorEastAsia" w:hint="eastAsia"/>
          <w:b/>
          <w:sz w:val="22"/>
          <w:u w:val="single"/>
        </w:rPr>
        <w:t xml:space="preserve"> </w:t>
      </w:r>
      <w:r>
        <w:rPr>
          <w:rFonts w:eastAsiaTheme="minorEastAsia"/>
          <w:b/>
          <w:sz w:val="22"/>
          <w:u w:val="single"/>
        </w:rPr>
        <w:t>1</w:t>
      </w:r>
      <w:r w:rsidRPr="008148DC">
        <w:rPr>
          <w:rFonts w:eastAsiaTheme="minorEastAsia" w:hint="eastAsia"/>
          <w:b/>
          <w:sz w:val="22"/>
          <w:u w:val="single"/>
        </w:rPr>
        <w:t>:</w:t>
      </w:r>
    </w:p>
    <w:p w14:paraId="5DBAF464" w14:textId="0C00BF09" w:rsidR="001E0822" w:rsidRPr="008148DC" w:rsidRDefault="001E0822" w:rsidP="001E0822">
      <w:pPr>
        <w:numPr>
          <w:ilvl w:val="0"/>
          <w:numId w:val="39"/>
        </w:numPr>
        <w:spacing w:afterLines="50" w:after="120"/>
        <w:jc w:val="both"/>
        <w:rPr>
          <w:rFonts w:eastAsiaTheme="minorEastAsia"/>
          <w:i/>
          <w:sz w:val="22"/>
          <w:lang w:val="en-US"/>
        </w:rPr>
      </w:pPr>
      <w:r>
        <w:rPr>
          <w:rFonts w:eastAsiaTheme="minorEastAsia" w:hint="eastAsia"/>
          <w:i/>
          <w:sz w:val="22"/>
          <w:lang w:val="en-US"/>
        </w:rPr>
        <w:t xml:space="preserve">When HARQ-ACK feedback is enabled for </w:t>
      </w:r>
      <w:r>
        <w:rPr>
          <w:rFonts w:eastAsiaTheme="minorEastAsia"/>
          <w:i/>
          <w:sz w:val="22"/>
          <w:lang w:val="en-US"/>
        </w:rPr>
        <w:t xml:space="preserve">SL </w:t>
      </w:r>
      <w:r>
        <w:rPr>
          <w:rFonts w:eastAsiaTheme="minorEastAsia" w:hint="eastAsia"/>
          <w:i/>
          <w:sz w:val="22"/>
          <w:lang w:val="en-US"/>
        </w:rPr>
        <w:t>groupcast</w:t>
      </w:r>
      <w:r>
        <w:rPr>
          <w:rFonts w:eastAsiaTheme="minorEastAsia"/>
          <w:i/>
          <w:sz w:val="22"/>
          <w:lang w:val="en-US"/>
        </w:rPr>
        <w:t xml:space="preserve"> transmission, and HARQ-ACK corresponding to SL groupcast is reported on PUCCH to gNB, </w:t>
      </w:r>
      <w:r w:rsidR="00D63053">
        <w:rPr>
          <w:rFonts w:eastAsiaTheme="minorEastAsia"/>
          <w:i/>
          <w:sz w:val="22"/>
          <w:lang w:val="en-US"/>
        </w:rPr>
        <w:t>ACK or NACK</w:t>
      </w:r>
      <w:r>
        <w:rPr>
          <w:rFonts w:eastAsiaTheme="minorEastAsia"/>
          <w:i/>
          <w:sz w:val="22"/>
          <w:lang w:val="en-US"/>
        </w:rPr>
        <w:t xml:space="preserve"> is transmitted on unicast PUCCH.</w:t>
      </w:r>
    </w:p>
    <w:p w14:paraId="37F51A75" w14:textId="77777777" w:rsidR="001E0822" w:rsidRPr="001E0822" w:rsidRDefault="001E0822" w:rsidP="00CE138F">
      <w:pPr>
        <w:spacing w:afterLines="50" w:after="120"/>
        <w:jc w:val="both"/>
        <w:rPr>
          <w:rFonts w:eastAsiaTheme="minorEastAsia"/>
          <w:sz w:val="22"/>
          <w:lang w:val="en-US"/>
        </w:rPr>
      </w:pPr>
    </w:p>
    <w:p w14:paraId="7EE9EF36" w14:textId="77777777" w:rsidR="001E0822" w:rsidRDefault="001E0822" w:rsidP="00D92C13">
      <w:pPr>
        <w:pStyle w:val="afe"/>
        <w:numPr>
          <w:ilvl w:val="0"/>
          <w:numId w:val="43"/>
        </w:numPr>
        <w:spacing w:afterLines="50" w:after="120"/>
        <w:ind w:leftChars="0"/>
        <w:jc w:val="both"/>
        <w:rPr>
          <w:rFonts w:eastAsiaTheme="minorEastAsia"/>
          <w:b/>
          <w:sz w:val="22"/>
          <w:lang w:val="en-US"/>
        </w:rPr>
      </w:pPr>
      <w:r>
        <w:rPr>
          <w:rFonts w:eastAsiaTheme="minorEastAsia"/>
          <w:b/>
          <w:sz w:val="22"/>
          <w:lang w:val="en-US"/>
        </w:rPr>
        <w:t>DCI contents to schedule SL</w:t>
      </w:r>
    </w:p>
    <w:p w14:paraId="55E4DCCB" w14:textId="4C33EBCD" w:rsidR="00D92C13" w:rsidRPr="001E0822" w:rsidRDefault="001E0822" w:rsidP="001E0822">
      <w:pPr>
        <w:spacing w:afterLines="50" w:after="120"/>
        <w:jc w:val="both"/>
        <w:rPr>
          <w:rFonts w:eastAsiaTheme="minorEastAsia"/>
          <w:b/>
          <w:sz w:val="22"/>
          <w:u w:val="single"/>
          <w:lang w:val="en-US"/>
        </w:rPr>
      </w:pPr>
      <w:r w:rsidRPr="001E0822">
        <w:rPr>
          <w:rFonts w:eastAsiaTheme="minorEastAsia"/>
          <w:b/>
          <w:sz w:val="22"/>
          <w:u w:val="single"/>
          <w:lang w:val="en-US"/>
        </w:rPr>
        <w:t xml:space="preserve">PUCCH/PSFCH resource indication for </w:t>
      </w:r>
      <w:r w:rsidR="00D92C13" w:rsidRPr="001E0822">
        <w:rPr>
          <w:rFonts w:eastAsiaTheme="minorEastAsia" w:hint="eastAsia"/>
          <w:b/>
          <w:sz w:val="22"/>
          <w:u w:val="single"/>
          <w:lang w:val="en-US"/>
        </w:rPr>
        <w:t>HARQ feedback</w:t>
      </w:r>
      <w:r w:rsidR="00D92C13" w:rsidRPr="001E0822">
        <w:rPr>
          <w:rFonts w:eastAsiaTheme="minorEastAsia"/>
          <w:b/>
          <w:sz w:val="22"/>
          <w:u w:val="single"/>
          <w:lang w:val="en-US"/>
        </w:rPr>
        <w:t xml:space="preserve"> </w:t>
      </w:r>
      <w:r w:rsidRPr="001E0822">
        <w:rPr>
          <w:rFonts w:eastAsiaTheme="minorEastAsia"/>
          <w:b/>
          <w:sz w:val="22"/>
          <w:u w:val="single"/>
          <w:lang w:val="en-US"/>
        </w:rPr>
        <w:t>on</w:t>
      </w:r>
      <w:r w:rsidR="00D92C13" w:rsidRPr="001E0822">
        <w:rPr>
          <w:rFonts w:eastAsiaTheme="minorEastAsia"/>
          <w:b/>
          <w:sz w:val="22"/>
          <w:u w:val="single"/>
          <w:lang w:val="en-US"/>
        </w:rPr>
        <w:t xml:space="preserve"> mode 1</w:t>
      </w:r>
    </w:p>
    <w:p w14:paraId="19726E16" w14:textId="5B6931FB" w:rsidR="00B52A54" w:rsidRPr="008148DC" w:rsidRDefault="00F57EB7" w:rsidP="00063ED3">
      <w:pPr>
        <w:widowControl w:val="0"/>
        <w:jc w:val="both"/>
        <w:rPr>
          <w:rFonts w:eastAsiaTheme="minorEastAsia"/>
          <w:sz w:val="22"/>
          <w:lang w:val="en-US"/>
        </w:rPr>
      </w:pPr>
      <w:r w:rsidRPr="008148DC">
        <w:rPr>
          <w:rFonts w:eastAsiaTheme="minorEastAsia" w:hint="eastAsia"/>
          <w:sz w:val="22"/>
          <w:lang w:val="en-US"/>
        </w:rPr>
        <w:t>As discussed in [</w:t>
      </w:r>
      <w:r w:rsidR="00D55091">
        <w:rPr>
          <w:rFonts w:eastAsiaTheme="minorEastAsia"/>
          <w:sz w:val="22"/>
          <w:lang w:val="en-US"/>
        </w:rPr>
        <w:t>5</w:t>
      </w:r>
      <w:r w:rsidRPr="008148DC">
        <w:rPr>
          <w:rFonts w:eastAsiaTheme="minorEastAsia" w:hint="eastAsia"/>
          <w:sz w:val="22"/>
          <w:lang w:val="en-US"/>
        </w:rPr>
        <w:t xml:space="preserve">], </w:t>
      </w:r>
      <w:r w:rsidR="00B52A54" w:rsidRPr="008148DC">
        <w:rPr>
          <w:rFonts w:eastAsiaTheme="minorEastAsia"/>
          <w:sz w:val="22"/>
          <w:lang w:val="en-US"/>
        </w:rPr>
        <w:t>the following two types of HARQ-ACK feedback signaling flow should be supported for mode 1.</w:t>
      </w:r>
    </w:p>
    <w:p w14:paraId="1D57C295" w14:textId="388427EE" w:rsidR="00B52A54" w:rsidRPr="008148DC" w:rsidRDefault="00B52A54" w:rsidP="00B52A54">
      <w:pPr>
        <w:widowControl w:val="0"/>
        <w:ind w:firstLineChars="50" w:firstLine="110"/>
        <w:jc w:val="both"/>
        <w:rPr>
          <w:rFonts w:eastAsiaTheme="minorEastAsia"/>
          <w:sz w:val="22"/>
          <w:lang w:val="en-US"/>
        </w:rPr>
      </w:pPr>
      <w:r w:rsidRPr="008148DC">
        <w:rPr>
          <w:rFonts w:eastAsiaTheme="minorEastAsia" w:hint="eastAsia"/>
          <w:sz w:val="22"/>
          <w:lang w:val="en-US"/>
        </w:rPr>
        <w:t>-</w:t>
      </w:r>
      <w:r w:rsidRPr="008148DC">
        <w:rPr>
          <w:rFonts w:eastAsiaTheme="minorEastAsia"/>
          <w:sz w:val="22"/>
          <w:lang w:val="en-US"/>
        </w:rPr>
        <w:t xml:space="preserve"> Type 1: RX UE feedbacks HARQ-ACK to gNB on PUCCH,</w:t>
      </w:r>
    </w:p>
    <w:p w14:paraId="76BC8F34" w14:textId="2A690F4B" w:rsidR="00D92C13" w:rsidRPr="008148DC" w:rsidRDefault="00B52A54" w:rsidP="00B52A54">
      <w:pPr>
        <w:widowControl w:val="0"/>
        <w:ind w:firstLineChars="50" w:firstLine="110"/>
        <w:jc w:val="both"/>
        <w:rPr>
          <w:rFonts w:eastAsiaTheme="minorEastAsia"/>
          <w:sz w:val="22"/>
          <w:lang w:val="en-US"/>
        </w:rPr>
      </w:pPr>
      <w:r w:rsidRPr="008148DC">
        <w:rPr>
          <w:rFonts w:eastAsiaTheme="minorEastAsia"/>
          <w:sz w:val="22"/>
          <w:lang w:val="en-US"/>
        </w:rPr>
        <w:t>- Type 2: RX UE feedbacks HARQ-ACK to TX UE on PSFCH, and TX UE relays the HARQ-ACK to gNB.</w:t>
      </w:r>
    </w:p>
    <w:p w14:paraId="479A81FA" w14:textId="4ED964C7" w:rsidR="009259D6" w:rsidRPr="008148DC" w:rsidRDefault="00B52A54" w:rsidP="009259D6">
      <w:pPr>
        <w:widowControl w:val="0"/>
        <w:jc w:val="both"/>
        <w:rPr>
          <w:rFonts w:eastAsiaTheme="minorEastAsia"/>
          <w:sz w:val="22"/>
          <w:lang w:val="en-US"/>
        </w:rPr>
      </w:pPr>
      <w:r w:rsidRPr="008148DC">
        <w:rPr>
          <w:rFonts w:eastAsiaTheme="minorEastAsia"/>
          <w:sz w:val="22"/>
          <w:lang w:val="en-US"/>
        </w:rPr>
        <w:t>Then, how to indicate feedback channel of HARQ-ACK</w:t>
      </w:r>
      <w:r w:rsidR="00291320" w:rsidRPr="008148DC">
        <w:rPr>
          <w:rFonts w:eastAsiaTheme="minorEastAsia"/>
          <w:sz w:val="22"/>
          <w:lang w:val="en-US"/>
        </w:rPr>
        <w:t xml:space="preserve"> (including which type of HARQ-ACK feedback signaling flow is used)</w:t>
      </w:r>
      <w:r w:rsidRPr="008148DC">
        <w:rPr>
          <w:rFonts w:eastAsiaTheme="minorEastAsia"/>
          <w:sz w:val="22"/>
          <w:lang w:val="en-US"/>
        </w:rPr>
        <w:t xml:space="preserve"> needs to be studied. </w:t>
      </w:r>
      <w:r w:rsidR="00291320" w:rsidRPr="008148DC">
        <w:rPr>
          <w:rFonts w:eastAsiaTheme="minorEastAsia"/>
          <w:sz w:val="22"/>
          <w:lang w:val="en-US"/>
        </w:rPr>
        <w:t xml:space="preserve">The following </w:t>
      </w:r>
      <w:r w:rsidR="009259D6" w:rsidRPr="008148DC">
        <w:rPr>
          <w:rFonts w:eastAsiaTheme="minorEastAsia"/>
          <w:sz w:val="22"/>
          <w:lang w:val="en-US"/>
        </w:rPr>
        <w:t>option</w:t>
      </w:r>
      <w:r w:rsidR="00810717" w:rsidRPr="008148DC">
        <w:rPr>
          <w:rFonts w:eastAsiaTheme="minorEastAsia"/>
          <w:sz w:val="22"/>
          <w:lang w:val="en-US"/>
        </w:rPr>
        <w:t>s</w:t>
      </w:r>
      <w:r w:rsidR="009259D6" w:rsidRPr="008148DC">
        <w:rPr>
          <w:rFonts w:eastAsiaTheme="minorEastAsia"/>
          <w:sz w:val="22"/>
          <w:lang w:val="en-US"/>
        </w:rPr>
        <w:t xml:space="preserve"> can be considered:</w:t>
      </w:r>
    </w:p>
    <w:p w14:paraId="3270B601" w14:textId="151F73FF" w:rsidR="009259D6" w:rsidRPr="008148DC" w:rsidRDefault="009259D6" w:rsidP="009259D6">
      <w:pPr>
        <w:widowControl w:val="0"/>
        <w:ind w:firstLineChars="50" w:firstLine="110"/>
        <w:jc w:val="both"/>
        <w:rPr>
          <w:rFonts w:eastAsiaTheme="minorEastAsia"/>
          <w:sz w:val="22"/>
          <w:lang w:val="en-US"/>
        </w:rPr>
      </w:pPr>
      <w:r w:rsidRPr="008148DC">
        <w:rPr>
          <w:rFonts w:eastAsiaTheme="minorEastAsia" w:hint="eastAsia"/>
          <w:sz w:val="22"/>
          <w:lang w:val="en-US"/>
        </w:rPr>
        <w:t>-</w:t>
      </w:r>
      <w:r w:rsidRPr="008148DC">
        <w:rPr>
          <w:rFonts w:eastAsiaTheme="minorEastAsia"/>
          <w:sz w:val="22"/>
          <w:lang w:val="en-US"/>
        </w:rPr>
        <w:t xml:space="preserve"> Option 1: </w:t>
      </w:r>
      <w:r w:rsidR="00063ED3" w:rsidRPr="008148DC">
        <w:rPr>
          <w:rFonts w:eastAsiaTheme="minorEastAsia"/>
          <w:sz w:val="22"/>
          <w:lang w:val="en-US"/>
        </w:rPr>
        <w:t xml:space="preserve">Dedicated DCI </w:t>
      </w:r>
      <w:r w:rsidR="00221A32" w:rsidRPr="008148DC">
        <w:rPr>
          <w:rFonts w:eastAsiaTheme="minorEastAsia"/>
          <w:sz w:val="22"/>
          <w:lang w:val="en-US"/>
        </w:rPr>
        <w:t xml:space="preserve">which </w:t>
      </w:r>
      <w:r w:rsidR="00063ED3" w:rsidRPr="008148DC">
        <w:rPr>
          <w:rFonts w:eastAsiaTheme="minorEastAsia"/>
          <w:sz w:val="22"/>
          <w:lang w:val="en-US"/>
        </w:rPr>
        <w:t>indicat</w:t>
      </w:r>
      <w:r w:rsidR="00221A32" w:rsidRPr="008148DC">
        <w:rPr>
          <w:rFonts w:eastAsiaTheme="minorEastAsia"/>
          <w:sz w:val="22"/>
          <w:lang w:val="en-US"/>
        </w:rPr>
        <w:t>e</w:t>
      </w:r>
      <w:r w:rsidR="00810717" w:rsidRPr="008148DC">
        <w:rPr>
          <w:rFonts w:eastAsiaTheme="minorEastAsia"/>
          <w:sz w:val="22"/>
          <w:lang w:val="en-US"/>
        </w:rPr>
        <w:t>s</w:t>
      </w:r>
      <w:r w:rsidR="00063ED3" w:rsidRPr="008148DC">
        <w:rPr>
          <w:rFonts w:eastAsiaTheme="minorEastAsia"/>
          <w:sz w:val="22"/>
          <w:lang w:val="en-US"/>
        </w:rPr>
        <w:t xml:space="preserve"> feedback channel is transmitted to RX UE</w:t>
      </w:r>
    </w:p>
    <w:p w14:paraId="3E142877" w14:textId="6A7A63F7" w:rsidR="00483912" w:rsidRPr="008148DC" w:rsidRDefault="009259D6" w:rsidP="00D55091">
      <w:pPr>
        <w:widowControl w:val="0"/>
        <w:spacing w:afterLines="50" w:after="120"/>
        <w:ind w:firstLineChars="50" w:firstLine="110"/>
        <w:rPr>
          <w:rFonts w:eastAsiaTheme="minorEastAsia"/>
          <w:sz w:val="22"/>
          <w:lang w:val="en-US"/>
        </w:rPr>
      </w:pPr>
      <w:r w:rsidRPr="008148DC">
        <w:rPr>
          <w:rFonts w:eastAsiaTheme="minorEastAsia"/>
          <w:sz w:val="22"/>
          <w:lang w:val="en-US"/>
        </w:rPr>
        <w:t xml:space="preserve">- Option 2: </w:t>
      </w:r>
      <w:r w:rsidR="00063ED3" w:rsidRPr="008148DC">
        <w:rPr>
          <w:rFonts w:eastAsiaTheme="minorEastAsia"/>
          <w:sz w:val="22"/>
          <w:lang w:val="en-US"/>
        </w:rPr>
        <w:t xml:space="preserve">DCI </w:t>
      </w:r>
      <w:r w:rsidR="00221A32" w:rsidRPr="008148DC">
        <w:rPr>
          <w:rFonts w:eastAsiaTheme="minorEastAsia"/>
          <w:sz w:val="22"/>
          <w:lang w:val="en-US"/>
        </w:rPr>
        <w:t xml:space="preserve">which </w:t>
      </w:r>
      <w:r w:rsidR="00063ED3" w:rsidRPr="008148DC">
        <w:rPr>
          <w:rFonts w:eastAsiaTheme="minorEastAsia"/>
          <w:sz w:val="22"/>
          <w:lang w:val="en-US"/>
        </w:rPr>
        <w:t>schedul</w:t>
      </w:r>
      <w:r w:rsidR="00221A32" w:rsidRPr="008148DC">
        <w:rPr>
          <w:rFonts w:eastAsiaTheme="minorEastAsia"/>
          <w:sz w:val="22"/>
          <w:lang w:val="en-US"/>
        </w:rPr>
        <w:t xml:space="preserve">es </w:t>
      </w:r>
      <w:r w:rsidR="00063ED3" w:rsidRPr="008148DC">
        <w:rPr>
          <w:rFonts w:eastAsiaTheme="minorEastAsia"/>
          <w:sz w:val="22"/>
          <w:lang w:val="en-US"/>
        </w:rPr>
        <w:t>PSCCH/PSSCH</w:t>
      </w:r>
      <w:r w:rsidR="00810717" w:rsidRPr="008148DC">
        <w:rPr>
          <w:rFonts w:eastAsiaTheme="minorEastAsia"/>
          <w:sz w:val="22"/>
          <w:lang w:val="en-US"/>
        </w:rPr>
        <w:t xml:space="preserve"> is transmitted to </w:t>
      </w:r>
      <w:r w:rsidR="00F702F2" w:rsidRPr="008148DC">
        <w:rPr>
          <w:rFonts w:eastAsiaTheme="minorEastAsia"/>
          <w:sz w:val="22"/>
          <w:lang w:val="en-US"/>
        </w:rPr>
        <w:t>T</w:t>
      </w:r>
      <w:r w:rsidR="00810717" w:rsidRPr="008148DC">
        <w:rPr>
          <w:rFonts w:eastAsiaTheme="minorEastAsia"/>
          <w:sz w:val="22"/>
          <w:lang w:val="en-US"/>
        </w:rPr>
        <w:t>x UE</w:t>
      </w:r>
      <w:r w:rsidR="00063ED3" w:rsidRPr="008148DC">
        <w:rPr>
          <w:rFonts w:eastAsiaTheme="minorEastAsia"/>
          <w:sz w:val="22"/>
          <w:lang w:val="en-US"/>
        </w:rPr>
        <w:t xml:space="preserve"> and corresponding SCI indicate</w:t>
      </w:r>
      <w:r w:rsidR="00221A32" w:rsidRPr="008148DC">
        <w:rPr>
          <w:rFonts w:eastAsiaTheme="minorEastAsia"/>
          <w:sz w:val="22"/>
          <w:lang w:val="en-US"/>
        </w:rPr>
        <w:t>s</w:t>
      </w:r>
      <w:r w:rsidR="00063ED3" w:rsidRPr="008148DC">
        <w:rPr>
          <w:rFonts w:eastAsiaTheme="minorEastAsia"/>
          <w:sz w:val="22"/>
          <w:lang w:val="en-US"/>
        </w:rPr>
        <w:t xml:space="preserve"> feedback channel</w:t>
      </w:r>
    </w:p>
    <w:p w14:paraId="569C2809" w14:textId="0A8C2710" w:rsidR="009259D6" w:rsidRPr="008148DC" w:rsidRDefault="00063ED3" w:rsidP="00CE138F">
      <w:pPr>
        <w:spacing w:afterLines="50" w:after="120"/>
        <w:jc w:val="both"/>
        <w:rPr>
          <w:rFonts w:eastAsiaTheme="minorEastAsia"/>
          <w:sz w:val="22"/>
          <w:lang w:val="en-US"/>
        </w:rPr>
      </w:pPr>
      <w:r w:rsidRPr="008148DC">
        <w:rPr>
          <w:rFonts w:eastAsiaTheme="minorEastAsia"/>
          <w:sz w:val="22"/>
          <w:lang w:val="en-US"/>
        </w:rPr>
        <w:t>Option 1 can achieve less SCI overhead that option 2 while UE cannot report HARQ-ACK if the dedicated DCI fails to be detected. Such unreportable case does not occur in option 2. Therefore, it seems to be feasible to support option 2. Note that comprehensive solution for HARQ-ACK feedback, CSI reporting, etc. is better.</w:t>
      </w:r>
    </w:p>
    <w:p w14:paraId="1F7D2F7E" w14:textId="7DEBB735" w:rsidR="005A5B1F" w:rsidRPr="008148DC" w:rsidRDefault="00350EB0" w:rsidP="005A5B1F">
      <w:pPr>
        <w:spacing w:afterLines="50" w:after="120"/>
        <w:jc w:val="center"/>
        <w:rPr>
          <w:rFonts w:eastAsiaTheme="minorEastAsia"/>
          <w:sz w:val="22"/>
          <w:lang w:val="en-US"/>
        </w:rPr>
      </w:pPr>
      <w:r w:rsidRPr="008148DC">
        <w:rPr>
          <w:noProof/>
          <w:lang w:val="en-US"/>
        </w:rPr>
        <w:lastRenderedPageBreak/>
        <w:drawing>
          <wp:inline distT="0" distB="0" distL="0" distR="0" wp14:anchorId="28A8DE27" wp14:editId="375C20D5">
            <wp:extent cx="2520000" cy="17640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20000" cy="1764000"/>
                    </a:xfrm>
                    <a:prstGeom prst="rect">
                      <a:avLst/>
                    </a:prstGeom>
                    <a:noFill/>
                    <a:ln>
                      <a:noFill/>
                    </a:ln>
                  </pic:spPr>
                </pic:pic>
              </a:graphicData>
            </a:graphic>
          </wp:inline>
        </w:drawing>
      </w:r>
      <w:r w:rsidRPr="008148DC">
        <w:rPr>
          <w:rFonts w:eastAsiaTheme="minorEastAsia"/>
          <w:sz w:val="22"/>
          <w:lang w:val="en-US"/>
        </w:rPr>
        <w:tab/>
      </w:r>
      <w:r w:rsidRPr="008148DC">
        <w:rPr>
          <w:noProof/>
          <w:lang w:val="en-US"/>
        </w:rPr>
        <w:drawing>
          <wp:inline distT="0" distB="0" distL="0" distR="0" wp14:anchorId="706FE0A3" wp14:editId="6BBD68C6">
            <wp:extent cx="2520000" cy="1915441"/>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20000" cy="1915441"/>
                    </a:xfrm>
                    <a:prstGeom prst="rect">
                      <a:avLst/>
                    </a:prstGeom>
                    <a:noFill/>
                    <a:ln>
                      <a:noFill/>
                    </a:ln>
                  </pic:spPr>
                </pic:pic>
              </a:graphicData>
            </a:graphic>
          </wp:inline>
        </w:drawing>
      </w:r>
    </w:p>
    <w:p w14:paraId="5F0C804B" w14:textId="1DAF8D83" w:rsidR="00350EB0" w:rsidRPr="008148DC" w:rsidRDefault="00350EB0" w:rsidP="005A5B1F">
      <w:pPr>
        <w:spacing w:afterLines="50" w:after="120"/>
        <w:jc w:val="center"/>
        <w:rPr>
          <w:rFonts w:eastAsiaTheme="minorEastAsia"/>
          <w:sz w:val="22"/>
          <w:lang w:val="en-US"/>
        </w:rPr>
      </w:pPr>
      <w:r w:rsidRPr="008148DC">
        <w:rPr>
          <w:rFonts w:eastAsiaTheme="minorEastAsia" w:hint="eastAsia"/>
          <w:sz w:val="22"/>
          <w:lang w:val="en-US"/>
        </w:rPr>
        <w:t>(</w:t>
      </w:r>
      <w:r w:rsidRPr="008148DC">
        <w:rPr>
          <w:rFonts w:eastAsiaTheme="minorEastAsia"/>
          <w:sz w:val="22"/>
          <w:lang w:val="en-US"/>
        </w:rPr>
        <w:t>a) option 1 (left: type 1, right: type 2)</w:t>
      </w:r>
    </w:p>
    <w:p w14:paraId="5602BC7B" w14:textId="54DD49DD" w:rsidR="00350EB0" w:rsidRPr="008148DC" w:rsidRDefault="00350EB0" w:rsidP="005A5B1F">
      <w:pPr>
        <w:spacing w:afterLines="50" w:after="120"/>
        <w:jc w:val="center"/>
        <w:rPr>
          <w:rFonts w:eastAsiaTheme="minorEastAsia"/>
          <w:sz w:val="22"/>
          <w:lang w:val="en-US"/>
        </w:rPr>
      </w:pPr>
      <w:r w:rsidRPr="008148DC">
        <w:rPr>
          <w:noProof/>
          <w:lang w:val="en-US"/>
        </w:rPr>
        <w:drawing>
          <wp:inline distT="0" distB="0" distL="0" distR="0" wp14:anchorId="649ED2E6" wp14:editId="7993754C">
            <wp:extent cx="2520000" cy="1772439"/>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20000" cy="1772439"/>
                    </a:xfrm>
                    <a:prstGeom prst="rect">
                      <a:avLst/>
                    </a:prstGeom>
                    <a:noFill/>
                    <a:ln>
                      <a:noFill/>
                    </a:ln>
                  </pic:spPr>
                </pic:pic>
              </a:graphicData>
            </a:graphic>
          </wp:inline>
        </w:drawing>
      </w:r>
      <w:r w:rsidRPr="008148DC">
        <w:rPr>
          <w:rFonts w:eastAsiaTheme="minorEastAsia"/>
          <w:sz w:val="22"/>
          <w:lang w:val="en-US"/>
        </w:rPr>
        <w:tab/>
      </w:r>
      <w:r w:rsidRPr="008148DC">
        <w:rPr>
          <w:noProof/>
          <w:lang w:val="en-US"/>
        </w:rPr>
        <w:drawing>
          <wp:inline distT="0" distB="0" distL="0" distR="0" wp14:anchorId="73C7C75B" wp14:editId="1C17AF16">
            <wp:extent cx="2520000" cy="1884112"/>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20000" cy="1884112"/>
                    </a:xfrm>
                    <a:prstGeom prst="rect">
                      <a:avLst/>
                    </a:prstGeom>
                    <a:noFill/>
                    <a:ln>
                      <a:noFill/>
                    </a:ln>
                  </pic:spPr>
                </pic:pic>
              </a:graphicData>
            </a:graphic>
          </wp:inline>
        </w:drawing>
      </w:r>
    </w:p>
    <w:p w14:paraId="33374D21" w14:textId="1B1B38B3" w:rsidR="00350EB0" w:rsidRPr="008148DC" w:rsidRDefault="00350EB0" w:rsidP="005A5B1F">
      <w:pPr>
        <w:spacing w:afterLines="50" w:after="120"/>
        <w:jc w:val="center"/>
        <w:rPr>
          <w:rFonts w:eastAsiaTheme="minorEastAsia"/>
          <w:sz w:val="22"/>
          <w:lang w:val="en-US"/>
        </w:rPr>
      </w:pPr>
      <w:r w:rsidRPr="008148DC">
        <w:rPr>
          <w:rFonts w:eastAsiaTheme="minorEastAsia" w:hint="eastAsia"/>
          <w:sz w:val="22"/>
          <w:lang w:val="en-US"/>
        </w:rPr>
        <w:t>(b) option 2</w:t>
      </w:r>
      <w:r w:rsidRPr="008148DC">
        <w:rPr>
          <w:rFonts w:eastAsiaTheme="minorEastAsia"/>
          <w:sz w:val="22"/>
          <w:lang w:val="en-US"/>
        </w:rPr>
        <w:t xml:space="preserve"> (left: type 1, right: type 2)</w:t>
      </w:r>
    </w:p>
    <w:p w14:paraId="229FF51C" w14:textId="6F3F5989" w:rsidR="005A5B1F" w:rsidRPr="008148DC" w:rsidRDefault="005A5B1F" w:rsidP="005F2C4D">
      <w:pPr>
        <w:spacing w:afterLines="50" w:after="120"/>
        <w:jc w:val="center"/>
        <w:rPr>
          <w:rFonts w:eastAsiaTheme="minorEastAsia"/>
          <w:sz w:val="22"/>
          <w:lang w:val="en-US"/>
        </w:rPr>
      </w:pPr>
      <w:r w:rsidRPr="008148DC">
        <w:rPr>
          <w:rFonts w:eastAsiaTheme="minorEastAsia" w:hint="eastAsia"/>
          <w:sz w:val="22"/>
          <w:lang w:val="en-US"/>
        </w:rPr>
        <w:t>Fig</w:t>
      </w:r>
      <w:r w:rsidRPr="008148DC">
        <w:rPr>
          <w:rFonts w:eastAsiaTheme="minorEastAsia"/>
          <w:sz w:val="22"/>
          <w:lang w:val="en-US"/>
        </w:rPr>
        <w:t xml:space="preserve">. </w:t>
      </w:r>
      <w:r w:rsidR="005F2C4D">
        <w:rPr>
          <w:rFonts w:eastAsiaTheme="minorEastAsia"/>
          <w:sz w:val="22"/>
          <w:lang w:val="en-US"/>
        </w:rPr>
        <w:t>1</w:t>
      </w:r>
      <w:r w:rsidRPr="008148DC">
        <w:rPr>
          <w:rFonts w:eastAsiaTheme="minorEastAsia"/>
          <w:sz w:val="22"/>
          <w:lang w:val="en-US"/>
        </w:rPr>
        <w:t>:</w:t>
      </w:r>
      <w:r w:rsidRPr="008148DC">
        <w:rPr>
          <w:rFonts w:eastAsiaTheme="minorEastAsia"/>
          <w:sz w:val="22"/>
          <w:lang w:val="en-US"/>
        </w:rPr>
        <w:tab/>
      </w:r>
      <w:r w:rsidR="00350EB0" w:rsidRPr="008148DC">
        <w:rPr>
          <w:rFonts w:eastAsiaTheme="minorEastAsia"/>
          <w:sz w:val="22"/>
          <w:lang w:val="en-US"/>
        </w:rPr>
        <w:t>Indication option of HARQ-ACK feedback channel.</w:t>
      </w:r>
    </w:p>
    <w:p w14:paraId="390CD97F" w14:textId="7C5D3584" w:rsidR="00063ED3" w:rsidRPr="008148DC" w:rsidRDefault="00063ED3" w:rsidP="00063ED3">
      <w:pPr>
        <w:spacing w:afterLines="50" w:after="120"/>
        <w:jc w:val="both"/>
        <w:rPr>
          <w:rFonts w:eastAsiaTheme="minorEastAsia"/>
          <w:b/>
          <w:sz w:val="22"/>
          <w:u w:val="single"/>
        </w:rPr>
      </w:pPr>
      <w:r w:rsidRPr="008148DC">
        <w:rPr>
          <w:rFonts w:eastAsiaTheme="minorEastAsia"/>
          <w:b/>
          <w:sz w:val="22"/>
          <w:u w:val="single"/>
        </w:rPr>
        <w:t>Observation</w:t>
      </w:r>
      <w:r w:rsidRPr="008148DC">
        <w:rPr>
          <w:rFonts w:eastAsiaTheme="minorEastAsia" w:hint="eastAsia"/>
          <w:b/>
          <w:sz w:val="22"/>
          <w:u w:val="single"/>
        </w:rPr>
        <w:t xml:space="preserve"> </w:t>
      </w:r>
      <w:r w:rsidR="005F2C4D">
        <w:rPr>
          <w:rFonts w:eastAsiaTheme="minorEastAsia"/>
          <w:b/>
          <w:sz w:val="22"/>
          <w:u w:val="single"/>
        </w:rPr>
        <w:t>1</w:t>
      </w:r>
      <w:r w:rsidRPr="008148DC">
        <w:rPr>
          <w:rFonts w:eastAsiaTheme="minorEastAsia" w:hint="eastAsia"/>
          <w:b/>
          <w:sz w:val="22"/>
          <w:u w:val="single"/>
        </w:rPr>
        <w:t>:</w:t>
      </w:r>
    </w:p>
    <w:p w14:paraId="4549B960" w14:textId="6C459984" w:rsidR="00500CC7" w:rsidRPr="008148DC" w:rsidRDefault="00063ED3" w:rsidP="00063ED3">
      <w:pPr>
        <w:numPr>
          <w:ilvl w:val="0"/>
          <w:numId w:val="39"/>
        </w:numPr>
        <w:spacing w:afterLines="50" w:after="120"/>
        <w:jc w:val="both"/>
        <w:rPr>
          <w:rFonts w:eastAsiaTheme="minorEastAsia"/>
          <w:i/>
          <w:sz w:val="22"/>
          <w:lang w:val="en-US"/>
        </w:rPr>
      </w:pPr>
      <w:r w:rsidRPr="008148DC">
        <w:rPr>
          <w:rFonts w:eastAsiaTheme="minorEastAsia"/>
          <w:i/>
          <w:sz w:val="22"/>
          <w:lang w:val="en-US"/>
        </w:rPr>
        <w:t>To indicate feedback channel of HARQ-ACK, it seems</w:t>
      </w:r>
      <w:r w:rsidR="00500CC7" w:rsidRPr="008148DC">
        <w:rPr>
          <w:rFonts w:eastAsiaTheme="minorEastAsia"/>
          <w:i/>
          <w:sz w:val="22"/>
          <w:lang w:val="en-US"/>
        </w:rPr>
        <w:t xml:space="preserve"> that the following is</w:t>
      </w:r>
      <w:r w:rsidRPr="008148DC">
        <w:rPr>
          <w:rFonts w:eastAsiaTheme="minorEastAsia"/>
          <w:i/>
          <w:sz w:val="22"/>
          <w:lang w:val="en-US"/>
        </w:rPr>
        <w:t xml:space="preserve"> feasible solution</w:t>
      </w:r>
      <w:r w:rsidR="00501206" w:rsidRPr="008148DC">
        <w:rPr>
          <w:rFonts w:eastAsiaTheme="minorEastAsia"/>
          <w:i/>
          <w:sz w:val="22"/>
          <w:lang w:val="en-US"/>
        </w:rPr>
        <w:t>:</w:t>
      </w:r>
    </w:p>
    <w:p w14:paraId="5E19B645" w14:textId="7797A7A1" w:rsidR="00063ED3" w:rsidRPr="008148DC" w:rsidRDefault="00063ED3" w:rsidP="005F2C4D">
      <w:pPr>
        <w:numPr>
          <w:ilvl w:val="1"/>
          <w:numId w:val="39"/>
        </w:numPr>
        <w:spacing w:afterLines="50" w:after="120"/>
        <w:jc w:val="both"/>
        <w:rPr>
          <w:rFonts w:eastAsiaTheme="minorEastAsia"/>
          <w:i/>
          <w:sz w:val="22"/>
          <w:lang w:val="en-US"/>
        </w:rPr>
      </w:pPr>
      <w:r w:rsidRPr="008148DC">
        <w:rPr>
          <w:rFonts w:eastAsiaTheme="minorEastAsia"/>
          <w:i/>
          <w:sz w:val="22"/>
          <w:lang w:val="en-US"/>
        </w:rPr>
        <w:t xml:space="preserve">DCI </w:t>
      </w:r>
      <w:r w:rsidR="00221A32" w:rsidRPr="008148DC">
        <w:rPr>
          <w:rFonts w:eastAsiaTheme="minorEastAsia"/>
          <w:i/>
          <w:sz w:val="22"/>
          <w:lang w:val="en-US"/>
        </w:rPr>
        <w:t xml:space="preserve">which </w:t>
      </w:r>
      <w:r w:rsidRPr="008148DC">
        <w:rPr>
          <w:rFonts w:eastAsiaTheme="minorEastAsia"/>
          <w:i/>
          <w:sz w:val="22"/>
          <w:lang w:val="en-US"/>
        </w:rPr>
        <w:t>schedul</w:t>
      </w:r>
      <w:r w:rsidR="00221A32" w:rsidRPr="008148DC">
        <w:rPr>
          <w:rFonts w:eastAsiaTheme="minorEastAsia"/>
          <w:i/>
          <w:sz w:val="22"/>
          <w:lang w:val="en-US"/>
        </w:rPr>
        <w:t>es</w:t>
      </w:r>
      <w:r w:rsidRPr="008148DC">
        <w:rPr>
          <w:rFonts w:eastAsiaTheme="minorEastAsia"/>
          <w:i/>
          <w:sz w:val="22"/>
          <w:lang w:val="en-US"/>
        </w:rPr>
        <w:t xml:space="preserve"> PSCCH/PSSCH and corresponding SCI indicate feedback channel.</w:t>
      </w:r>
    </w:p>
    <w:p w14:paraId="6C9BF1EA" w14:textId="77777777" w:rsidR="009259D6" w:rsidRPr="008148DC" w:rsidRDefault="009259D6" w:rsidP="00CE138F">
      <w:pPr>
        <w:spacing w:afterLines="50" w:after="120"/>
        <w:jc w:val="both"/>
        <w:rPr>
          <w:rFonts w:eastAsiaTheme="minorEastAsia"/>
          <w:sz w:val="22"/>
          <w:lang w:val="en-US"/>
        </w:rPr>
      </w:pPr>
    </w:p>
    <w:p w14:paraId="30B87222" w14:textId="04C2AFE7" w:rsidR="00D92C13" w:rsidRPr="001E0822" w:rsidRDefault="001E0822" w:rsidP="001E0822">
      <w:pPr>
        <w:spacing w:afterLines="50" w:after="120"/>
        <w:jc w:val="both"/>
        <w:rPr>
          <w:rFonts w:eastAsiaTheme="minorEastAsia"/>
          <w:b/>
          <w:sz w:val="22"/>
          <w:u w:val="single"/>
          <w:lang w:val="en-US"/>
        </w:rPr>
      </w:pPr>
      <w:r w:rsidRPr="001E0822">
        <w:rPr>
          <w:rFonts w:eastAsiaTheme="minorEastAsia"/>
          <w:b/>
          <w:sz w:val="22"/>
          <w:u w:val="single"/>
          <w:lang w:val="en-US"/>
        </w:rPr>
        <w:t xml:space="preserve">CSI report trigger for </w:t>
      </w:r>
      <w:r w:rsidR="00D92C13" w:rsidRPr="001E0822">
        <w:rPr>
          <w:rFonts w:eastAsiaTheme="minorEastAsia"/>
          <w:b/>
          <w:sz w:val="22"/>
          <w:u w:val="single"/>
          <w:lang w:val="en-US"/>
        </w:rPr>
        <w:t xml:space="preserve">CSI reporting </w:t>
      </w:r>
      <w:r w:rsidRPr="001E0822">
        <w:rPr>
          <w:rFonts w:eastAsiaTheme="minorEastAsia"/>
          <w:b/>
          <w:sz w:val="22"/>
          <w:u w:val="single"/>
          <w:lang w:val="en-US"/>
        </w:rPr>
        <w:t>on</w:t>
      </w:r>
      <w:r w:rsidR="00D92C13" w:rsidRPr="001E0822">
        <w:rPr>
          <w:rFonts w:eastAsiaTheme="minorEastAsia"/>
          <w:b/>
          <w:sz w:val="22"/>
          <w:u w:val="single"/>
          <w:lang w:val="en-US"/>
        </w:rPr>
        <w:t xml:space="preserve"> mode 1</w:t>
      </w:r>
    </w:p>
    <w:p w14:paraId="6CAC7503" w14:textId="1DC3CF83" w:rsidR="00D92C13" w:rsidRPr="008148DC" w:rsidRDefault="005A5B1F" w:rsidP="00CE138F">
      <w:pPr>
        <w:spacing w:afterLines="50" w:after="120"/>
        <w:jc w:val="both"/>
        <w:rPr>
          <w:rFonts w:eastAsiaTheme="minorEastAsia"/>
          <w:sz w:val="22"/>
          <w:lang w:val="en-US"/>
        </w:rPr>
      </w:pPr>
      <w:r w:rsidRPr="008148DC">
        <w:rPr>
          <w:rFonts w:eastAsiaTheme="minorEastAsia"/>
          <w:sz w:val="22"/>
          <w:lang w:val="en-US"/>
        </w:rPr>
        <w:t>As discussed in [</w:t>
      </w:r>
      <w:r w:rsidR="00D55091">
        <w:rPr>
          <w:rFonts w:eastAsiaTheme="minorEastAsia"/>
          <w:sz w:val="22"/>
          <w:lang w:val="en-US"/>
        </w:rPr>
        <w:t>5</w:t>
      </w:r>
      <w:r w:rsidRPr="008148DC">
        <w:rPr>
          <w:rFonts w:eastAsiaTheme="minorEastAsia"/>
          <w:sz w:val="22"/>
          <w:lang w:val="en-US"/>
        </w:rPr>
        <w:t xml:space="preserve">], two types of report </w:t>
      </w:r>
      <w:r w:rsidR="00221A32" w:rsidRPr="008148DC">
        <w:rPr>
          <w:rFonts w:eastAsiaTheme="minorEastAsia"/>
          <w:sz w:val="22"/>
          <w:lang w:val="en-US"/>
        </w:rPr>
        <w:t>flow</w:t>
      </w:r>
      <w:r w:rsidRPr="008148DC">
        <w:rPr>
          <w:rFonts w:eastAsiaTheme="minorEastAsia"/>
          <w:sz w:val="22"/>
          <w:lang w:val="en-US"/>
        </w:rPr>
        <w:t xml:space="preserve"> as HARQ-ACK feedback case should be supported for </w:t>
      </w:r>
      <w:r w:rsidR="004D690B" w:rsidRPr="008148DC">
        <w:rPr>
          <w:rFonts w:eastAsiaTheme="minorEastAsia"/>
          <w:sz w:val="22"/>
          <w:lang w:val="en-US"/>
        </w:rPr>
        <w:t xml:space="preserve">SL </w:t>
      </w:r>
      <w:r w:rsidRPr="008148DC">
        <w:rPr>
          <w:rFonts w:eastAsiaTheme="minorEastAsia"/>
          <w:sz w:val="22"/>
          <w:lang w:val="en-US"/>
        </w:rPr>
        <w:t xml:space="preserve">CSI reporting. </w:t>
      </w:r>
      <w:r w:rsidR="005F46B0" w:rsidRPr="008148DC">
        <w:rPr>
          <w:rFonts w:eastAsiaTheme="minorEastAsia"/>
          <w:sz w:val="22"/>
          <w:lang w:val="en-US"/>
        </w:rPr>
        <w:t xml:space="preserve">Furthermore, aperiodic CSI (A-CSI) reporting is beneficial for aperiodic data transmission and HARQ operation (retransmission). </w:t>
      </w:r>
      <w:r w:rsidRPr="008148DC">
        <w:rPr>
          <w:rFonts w:eastAsiaTheme="minorEastAsia"/>
          <w:sz w:val="22"/>
          <w:lang w:val="en-US"/>
        </w:rPr>
        <w:t xml:space="preserve">Then, how to </w:t>
      </w:r>
      <w:r w:rsidR="005F46B0" w:rsidRPr="008148DC">
        <w:rPr>
          <w:rFonts w:eastAsiaTheme="minorEastAsia"/>
          <w:sz w:val="22"/>
          <w:lang w:val="en-US"/>
        </w:rPr>
        <w:t>trigger A-CSI reporting by gNB needs to be studied for each report flow type.</w:t>
      </w:r>
    </w:p>
    <w:p w14:paraId="5D25F6C2" w14:textId="2BCFD286" w:rsidR="004D690B" w:rsidRPr="008148DC" w:rsidRDefault="004D690B" w:rsidP="004D690B">
      <w:pPr>
        <w:widowControl w:val="0"/>
        <w:jc w:val="both"/>
        <w:rPr>
          <w:rFonts w:eastAsiaTheme="minorEastAsia"/>
          <w:sz w:val="22"/>
          <w:lang w:val="en-US"/>
        </w:rPr>
      </w:pPr>
      <w:r w:rsidRPr="008148DC">
        <w:rPr>
          <w:rFonts w:eastAsiaTheme="minorEastAsia" w:hint="eastAsia"/>
          <w:sz w:val="22"/>
          <w:lang w:val="en-US"/>
        </w:rPr>
        <w:t xml:space="preserve">As with HARQ-ACK feedback, </w:t>
      </w:r>
      <w:r w:rsidRPr="008148DC">
        <w:rPr>
          <w:rFonts w:eastAsiaTheme="minorEastAsia"/>
          <w:sz w:val="22"/>
          <w:lang w:val="en-US"/>
        </w:rPr>
        <w:t>the following alternative can be considered:</w:t>
      </w:r>
    </w:p>
    <w:p w14:paraId="14784AFE" w14:textId="552AA66A" w:rsidR="004D690B" w:rsidRPr="008148DC" w:rsidRDefault="004D690B" w:rsidP="004D690B">
      <w:pPr>
        <w:widowControl w:val="0"/>
        <w:ind w:firstLineChars="50" w:firstLine="110"/>
        <w:jc w:val="both"/>
        <w:rPr>
          <w:rFonts w:eastAsiaTheme="minorEastAsia"/>
          <w:sz w:val="22"/>
          <w:lang w:val="en-US"/>
        </w:rPr>
      </w:pPr>
      <w:r w:rsidRPr="008148DC">
        <w:rPr>
          <w:rFonts w:eastAsiaTheme="minorEastAsia" w:hint="eastAsia"/>
          <w:sz w:val="22"/>
          <w:lang w:val="en-US"/>
        </w:rPr>
        <w:t>-</w:t>
      </w:r>
      <w:r w:rsidRPr="008148DC">
        <w:rPr>
          <w:rFonts w:eastAsiaTheme="minorEastAsia"/>
          <w:sz w:val="22"/>
          <w:lang w:val="en-US"/>
        </w:rPr>
        <w:t xml:space="preserve"> Alt. 1: </w:t>
      </w:r>
      <w:r w:rsidR="00500CC7" w:rsidRPr="008148DC">
        <w:rPr>
          <w:rFonts w:eastAsiaTheme="minorEastAsia"/>
          <w:sz w:val="22"/>
          <w:lang w:val="en-US"/>
        </w:rPr>
        <w:t xml:space="preserve">DCI to request </w:t>
      </w:r>
      <w:r w:rsidRPr="008148DC">
        <w:rPr>
          <w:rFonts w:eastAsiaTheme="minorEastAsia"/>
          <w:sz w:val="22"/>
          <w:lang w:val="en-US"/>
        </w:rPr>
        <w:t xml:space="preserve">SL CSI reporting is </w:t>
      </w:r>
      <w:r w:rsidR="00500CC7" w:rsidRPr="008148DC">
        <w:rPr>
          <w:rFonts w:eastAsiaTheme="minorEastAsia"/>
          <w:sz w:val="22"/>
          <w:lang w:val="en-US"/>
        </w:rPr>
        <w:t>transmitted</w:t>
      </w:r>
      <w:r w:rsidRPr="008148DC">
        <w:rPr>
          <w:rFonts w:eastAsiaTheme="minorEastAsia"/>
          <w:sz w:val="22"/>
          <w:lang w:val="en-US"/>
        </w:rPr>
        <w:t xml:space="preserve"> to RS-RX UE</w:t>
      </w:r>
    </w:p>
    <w:p w14:paraId="65E1B5EF" w14:textId="7CE26309" w:rsidR="004D690B" w:rsidRPr="008148DC" w:rsidRDefault="004D690B" w:rsidP="004D690B">
      <w:pPr>
        <w:widowControl w:val="0"/>
        <w:spacing w:afterLines="50" w:after="120"/>
        <w:ind w:firstLineChars="50" w:firstLine="110"/>
        <w:jc w:val="both"/>
        <w:rPr>
          <w:rFonts w:eastAsiaTheme="minorEastAsia"/>
          <w:sz w:val="22"/>
          <w:lang w:val="en-US"/>
        </w:rPr>
      </w:pPr>
      <w:r w:rsidRPr="008148DC">
        <w:rPr>
          <w:rFonts w:eastAsiaTheme="minorEastAsia"/>
          <w:sz w:val="22"/>
          <w:lang w:val="en-US"/>
        </w:rPr>
        <w:t xml:space="preserve">- Alt. 2: </w:t>
      </w:r>
      <w:r w:rsidR="00500CC7" w:rsidRPr="008148DC">
        <w:rPr>
          <w:rFonts w:eastAsiaTheme="minorEastAsia"/>
          <w:sz w:val="22"/>
          <w:lang w:val="en-US"/>
        </w:rPr>
        <w:t>DCI to request SL CSI reporting is transmitted to RS-TX UE, and corresponding SCI informs the CSI request</w:t>
      </w:r>
    </w:p>
    <w:p w14:paraId="397E4C0A" w14:textId="71D24480" w:rsidR="005F46B0" w:rsidRPr="008148DC" w:rsidRDefault="00517992" w:rsidP="004D690B">
      <w:pPr>
        <w:spacing w:afterLines="50" w:after="120"/>
        <w:jc w:val="both"/>
        <w:rPr>
          <w:rFonts w:eastAsiaTheme="minorEastAsia"/>
          <w:sz w:val="22"/>
          <w:lang w:val="en-US"/>
        </w:rPr>
      </w:pPr>
      <w:r w:rsidRPr="008148DC">
        <w:rPr>
          <w:rFonts w:eastAsiaTheme="minorEastAsia"/>
          <w:sz w:val="22"/>
          <w:lang w:val="en-US"/>
        </w:rPr>
        <w:t>Unlike HARQ-ACK feedback case, both Alt. 1 and Alt. 2 seem to be beneficial. For C</w:t>
      </w:r>
      <w:r w:rsidR="00AF01DA" w:rsidRPr="008148DC">
        <w:rPr>
          <w:rFonts w:eastAsiaTheme="minorEastAsia"/>
          <w:sz w:val="22"/>
          <w:lang w:val="en-US"/>
        </w:rPr>
        <w:t xml:space="preserve">SI report based on periodic RS, RS-TX UE does not need to know the CSI request for the purpose of RS transmission. Alt.1 is more suitable for this case. On the other hand, for CSI report based on aperiodic RS, RS-TX UE needs to know the CSI request to transmit aperiodic RS. Alt. 2 realizes CSI report based on aperiodic RS without any additional indication. As abovementioned, </w:t>
      </w:r>
      <w:r w:rsidR="00501206" w:rsidRPr="008148DC">
        <w:rPr>
          <w:rFonts w:eastAsiaTheme="minorEastAsia"/>
          <w:sz w:val="22"/>
          <w:lang w:val="en-US"/>
        </w:rPr>
        <w:t xml:space="preserve">comprehensive solution for HARQ-ACK feedback, CSI reporting, etc. seems to be better; therefore, Alt. 2 </w:t>
      </w:r>
      <w:r w:rsidR="0093521B" w:rsidRPr="008148DC">
        <w:rPr>
          <w:rFonts w:eastAsiaTheme="minorEastAsia"/>
          <w:sz w:val="22"/>
          <w:lang w:val="en-US"/>
        </w:rPr>
        <w:t>should be supported</w:t>
      </w:r>
      <w:r w:rsidR="00501206" w:rsidRPr="008148DC">
        <w:rPr>
          <w:rFonts w:eastAsiaTheme="minorEastAsia"/>
          <w:sz w:val="22"/>
          <w:lang w:val="en-US"/>
        </w:rPr>
        <w:t xml:space="preserve"> as CSI request mechanism. Note that in Alt. 2, both periodic/aperiodic RS can be used for CSI report.</w:t>
      </w:r>
    </w:p>
    <w:p w14:paraId="66391F8E" w14:textId="504DC2FE" w:rsidR="00E651B0" w:rsidRPr="008148DC" w:rsidRDefault="00E651B0" w:rsidP="005F2C4D">
      <w:pPr>
        <w:spacing w:afterLines="50" w:after="120"/>
        <w:jc w:val="center"/>
        <w:textAlignment w:val="top"/>
        <w:rPr>
          <w:rFonts w:eastAsiaTheme="minorEastAsia"/>
          <w:sz w:val="22"/>
          <w:lang w:val="en-US"/>
        </w:rPr>
      </w:pPr>
      <w:r w:rsidRPr="008148DC">
        <w:rPr>
          <w:noProof/>
          <w:lang w:val="en-US"/>
        </w:rPr>
        <w:lastRenderedPageBreak/>
        <w:drawing>
          <wp:inline distT="0" distB="0" distL="0" distR="0" wp14:anchorId="12E1FEC7" wp14:editId="496DD1CA">
            <wp:extent cx="1980000" cy="1742400"/>
            <wp:effectExtent l="0" t="0" r="127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80000" cy="1742400"/>
                    </a:xfrm>
                    <a:prstGeom prst="rect">
                      <a:avLst/>
                    </a:prstGeom>
                    <a:noFill/>
                    <a:ln>
                      <a:noFill/>
                    </a:ln>
                  </pic:spPr>
                </pic:pic>
              </a:graphicData>
            </a:graphic>
          </wp:inline>
        </w:drawing>
      </w:r>
      <w:r w:rsidRPr="008148DC">
        <w:rPr>
          <w:rFonts w:eastAsiaTheme="minorEastAsia"/>
          <w:sz w:val="22"/>
          <w:lang w:val="en-US"/>
        </w:rPr>
        <w:tab/>
      </w:r>
      <w:r w:rsidRPr="008148DC">
        <w:rPr>
          <w:noProof/>
          <w:lang w:val="en-US"/>
        </w:rPr>
        <w:drawing>
          <wp:inline distT="0" distB="0" distL="0" distR="0" wp14:anchorId="75DB9CF4" wp14:editId="015154E8">
            <wp:extent cx="1980000" cy="1955555"/>
            <wp:effectExtent l="0" t="0" r="127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80000" cy="1955555"/>
                    </a:xfrm>
                    <a:prstGeom prst="rect">
                      <a:avLst/>
                    </a:prstGeom>
                    <a:noFill/>
                    <a:ln>
                      <a:noFill/>
                    </a:ln>
                  </pic:spPr>
                </pic:pic>
              </a:graphicData>
            </a:graphic>
          </wp:inline>
        </w:drawing>
      </w:r>
    </w:p>
    <w:p w14:paraId="387C73A3" w14:textId="6CC05823" w:rsidR="00E651B0" w:rsidRPr="008148DC" w:rsidRDefault="00E651B0" w:rsidP="00E651B0">
      <w:pPr>
        <w:spacing w:afterLines="50" w:after="120"/>
        <w:jc w:val="center"/>
        <w:rPr>
          <w:rFonts w:eastAsiaTheme="minorEastAsia"/>
          <w:sz w:val="22"/>
          <w:lang w:val="en-US"/>
        </w:rPr>
      </w:pPr>
      <w:r w:rsidRPr="008148DC">
        <w:rPr>
          <w:rFonts w:eastAsiaTheme="minorEastAsia" w:hint="eastAsia"/>
          <w:sz w:val="22"/>
          <w:lang w:val="en-US"/>
        </w:rPr>
        <w:t>(</w:t>
      </w:r>
      <w:r w:rsidRPr="008148DC">
        <w:rPr>
          <w:rFonts w:eastAsiaTheme="minorEastAsia"/>
          <w:sz w:val="22"/>
          <w:lang w:val="en-US"/>
        </w:rPr>
        <w:t>a) Alt. 1 (left: type 1, right: type 2)</w:t>
      </w:r>
    </w:p>
    <w:p w14:paraId="196D0105" w14:textId="68C9FC6D" w:rsidR="00E651B0" w:rsidRPr="008148DC" w:rsidRDefault="00E651B0" w:rsidP="005F2C4D">
      <w:pPr>
        <w:spacing w:afterLines="50" w:after="120"/>
        <w:jc w:val="center"/>
        <w:textAlignment w:val="top"/>
        <w:rPr>
          <w:rFonts w:eastAsiaTheme="minorEastAsia"/>
          <w:sz w:val="22"/>
          <w:lang w:val="en-US"/>
        </w:rPr>
      </w:pPr>
      <w:r w:rsidRPr="008148DC">
        <w:rPr>
          <w:noProof/>
          <w:lang w:val="en-US"/>
        </w:rPr>
        <w:drawing>
          <wp:inline distT="0" distB="0" distL="0" distR="0" wp14:anchorId="2882B5B2" wp14:editId="6B8F9C77">
            <wp:extent cx="1980000" cy="1747777"/>
            <wp:effectExtent l="0" t="0" r="1270" b="508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80000" cy="1747777"/>
                    </a:xfrm>
                    <a:prstGeom prst="rect">
                      <a:avLst/>
                    </a:prstGeom>
                    <a:noFill/>
                    <a:ln>
                      <a:noFill/>
                    </a:ln>
                  </pic:spPr>
                </pic:pic>
              </a:graphicData>
            </a:graphic>
          </wp:inline>
        </w:drawing>
      </w:r>
      <w:r w:rsidRPr="008148DC">
        <w:rPr>
          <w:rFonts w:eastAsiaTheme="minorEastAsia"/>
          <w:sz w:val="22"/>
          <w:lang w:val="en-US"/>
        </w:rPr>
        <w:tab/>
      </w:r>
      <w:r w:rsidR="004D690B" w:rsidRPr="008148DC">
        <w:rPr>
          <w:noProof/>
          <w:lang w:val="en-US"/>
        </w:rPr>
        <w:drawing>
          <wp:inline distT="0" distB="0" distL="0" distR="0" wp14:anchorId="601C5DF6" wp14:editId="556C59BB">
            <wp:extent cx="1980000" cy="1955555"/>
            <wp:effectExtent l="0" t="0" r="127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80000" cy="1955555"/>
                    </a:xfrm>
                    <a:prstGeom prst="rect">
                      <a:avLst/>
                    </a:prstGeom>
                    <a:noFill/>
                    <a:ln>
                      <a:noFill/>
                    </a:ln>
                  </pic:spPr>
                </pic:pic>
              </a:graphicData>
            </a:graphic>
          </wp:inline>
        </w:drawing>
      </w:r>
    </w:p>
    <w:p w14:paraId="05CCD744" w14:textId="24DE79B9" w:rsidR="00E651B0" w:rsidRPr="008148DC" w:rsidRDefault="00E651B0" w:rsidP="00E651B0">
      <w:pPr>
        <w:spacing w:afterLines="50" w:after="120"/>
        <w:jc w:val="center"/>
        <w:rPr>
          <w:rFonts w:eastAsiaTheme="minorEastAsia"/>
          <w:sz w:val="22"/>
          <w:lang w:val="en-US"/>
        </w:rPr>
      </w:pPr>
      <w:r w:rsidRPr="008148DC">
        <w:rPr>
          <w:rFonts w:eastAsiaTheme="minorEastAsia" w:hint="eastAsia"/>
          <w:sz w:val="22"/>
          <w:lang w:val="en-US"/>
        </w:rPr>
        <w:t xml:space="preserve">(b) </w:t>
      </w:r>
      <w:r w:rsidRPr="008148DC">
        <w:rPr>
          <w:rFonts w:eastAsiaTheme="minorEastAsia"/>
          <w:sz w:val="22"/>
          <w:lang w:val="en-US"/>
        </w:rPr>
        <w:t>Alt.</w:t>
      </w:r>
      <w:r w:rsidRPr="008148DC">
        <w:rPr>
          <w:rFonts w:eastAsiaTheme="minorEastAsia" w:hint="eastAsia"/>
          <w:sz w:val="22"/>
          <w:lang w:val="en-US"/>
        </w:rPr>
        <w:t xml:space="preserve"> 2</w:t>
      </w:r>
      <w:r w:rsidRPr="008148DC">
        <w:rPr>
          <w:rFonts w:eastAsiaTheme="minorEastAsia"/>
          <w:sz w:val="22"/>
          <w:lang w:val="en-US"/>
        </w:rPr>
        <w:t xml:space="preserve"> (left: type 1, right: type 2)</w:t>
      </w:r>
    </w:p>
    <w:p w14:paraId="1E6AF2E5" w14:textId="545E659C" w:rsidR="00E651B0" w:rsidRPr="008148DC" w:rsidRDefault="00E651B0" w:rsidP="00E651B0">
      <w:pPr>
        <w:spacing w:afterLines="50" w:after="120"/>
        <w:jc w:val="center"/>
        <w:rPr>
          <w:rFonts w:eastAsiaTheme="minorEastAsia"/>
          <w:sz w:val="22"/>
          <w:lang w:val="en-US"/>
        </w:rPr>
      </w:pPr>
      <w:r w:rsidRPr="008148DC">
        <w:rPr>
          <w:rFonts w:eastAsiaTheme="minorEastAsia" w:hint="eastAsia"/>
          <w:sz w:val="22"/>
          <w:lang w:val="en-US"/>
        </w:rPr>
        <w:t>Fig</w:t>
      </w:r>
      <w:r w:rsidRPr="008148DC">
        <w:rPr>
          <w:rFonts w:eastAsiaTheme="minorEastAsia"/>
          <w:sz w:val="22"/>
          <w:lang w:val="en-US"/>
        </w:rPr>
        <w:t xml:space="preserve">. </w:t>
      </w:r>
      <w:r w:rsidR="005F2C4D">
        <w:rPr>
          <w:rFonts w:eastAsiaTheme="minorEastAsia"/>
          <w:sz w:val="22"/>
          <w:lang w:val="en-US"/>
        </w:rPr>
        <w:t>2</w:t>
      </w:r>
      <w:r w:rsidRPr="008148DC">
        <w:rPr>
          <w:rFonts w:eastAsiaTheme="minorEastAsia"/>
          <w:sz w:val="22"/>
          <w:lang w:val="en-US"/>
        </w:rPr>
        <w:t>:</w:t>
      </w:r>
      <w:r w:rsidRPr="008148DC">
        <w:rPr>
          <w:rFonts w:eastAsiaTheme="minorEastAsia"/>
          <w:sz w:val="22"/>
          <w:lang w:val="en-US"/>
        </w:rPr>
        <w:tab/>
        <w:t>Indication option of HARQ-ACK feedback channel.</w:t>
      </w:r>
    </w:p>
    <w:p w14:paraId="5D309F00" w14:textId="5D87E862" w:rsidR="00501206" w:rsidRPr="008148DC" w:rsidRDefault="00501206" w:rsidP="00501206">
      <w:pPr>
        <w:spacing w:afterLines="50" w:after="120"/>
        <w:jc w:val="both"/>
        <w:rPr>
          <w:rFonts w:eastAsiaTheme="minorEastAsia"/>
          <w:b/>
          <w:sz w:val="22"/>
          <w:u w:val="single"/>
        </w:rPr>
      </w:pPr>
      <w:r w:rsidRPr="008148DC">
        <w:rPr>
          <w:rFonts w:eastAsiaTheme="minorEastAsia"/>
          <w:b/>
          <w:sz w:val="22"/>
          <w:u w:val="single"/>
        </w:rPr>
        <w:t>Observation</w:t>
      </w:r>
      <w:r w:rsidRPr="008148DC">
        <w:rPr>
          <w:rFonts w:eastAsiaTheme="minorEastAsia" w:hint="eastAsia"/>
          <w:b/>
          <w:sz w:val="22"/>
          <w:u w:val="single"/>
        </w:rPr>
        <w:t xml:space="preserve"> </w:t>
      </w:r>
      <w:r w:rsidR="005F2C4D">
        <w:rPr>
          <w:rFonts w:eastAsiaTheme="minorEastAsia"/>
          <w:b/>
          <w:sz w:val="22"/>
          <w:u w:val="single"/>
        </w:rPr>
        <w:t>2</w:t>
      </w:r>
      <w:r w:rsidRPr="008148DC">
        <w:rPr>
          <w:rFonts w:eastAsiaTheme="minorEastAsia" w:hint="eastAsia"/>
          <w:b/>
          <w:sz w:val="22"/>
          <w:u w:val="single"/>
        </w:rPr>
        <w:t>:</w:t>
      </w:r>
    </w:p>
    <w:p w14:paraId="2D50A588" w14:textId="046F5864" w:rsidR="00501206" w:rsidRPr="008148DC" w:rsidRDefault="00501206" w:rsidP="00501206">
      <w:pPr>
        <w:numPr>
          <w:ilvl w:val="0"/>
          <w:numId w:val="39"/>
        </w:numPr>
        <w:spacing w:afterLines="50" w:after="120"/>
        <w:jc w:val="both"/>
        <w:rPr>
          <w:rFonts w:eastAsiaTheme="minorEastAsia"/>
          <w:i/>
          <w:sz w:val="22"/>
          <w:lang w:val="en-US"/>
        </w:rPr>
      </w:pPr>
      <w:r w:rsidRPr="008148DC">
        <w:rPr>
          <w:rFonts w:eastAsiaTheme="minorEastAsia"/>
          <w:i/>
          <w:sz w:val="22"/>
          <w:lang w:val="en-US"/>
        </w:rPr>
        <w:t>To request sidelink CSI report, it seems that the following are feasible solutions:</w:t>
      </w:r>
    </w:p>
    <w:p w14:paraId="362B4743" w14:textId="0C4A2FE6" w:rsidR="00501206" w:rsidRPr="008148DC" w:rsidRDefault="00501206" w:rsidP="005F2C4D">
      <w:pPr>
        <w:numPr>
          <w:ilvl w:val="1"/>
          <w:numId w:val="39"/>
        </w:numPr>
        <w:spacing w:afterLines="50" w:after="120"/>
        <w:jc w:val="both"/>
        <w:rPr>
          <w:rFonts w:eastAsiaTheme="minorEastAsia"/>
          <w:i/>
          <w:sz w:val="22"/>
          <w:lang w:val="en-US"/>
        </w:rPr>
      </w:pPr>
      <w:r w:rsidRPr="008148DC">
        <w:rPr>
          <w:rFonts w:eastAsiaTheme="minorEastAsia"/>
          <w:i/>
          <w:sz w:val="22"/>
          <w:lang w:val="en-US"/>
        </w:rPr>
        <w:t>DCI to request SL CSI reporting is transmitted to RS-RX UE.</w:t>
      </w:r>
    </w:p>
    <w:p w14:paraId="068150E5" w14:textId="70B812ED" w:rsidR="00501206" w:rsidRPr="008148DC" w:rsidRDefault="00501206" w:rsidP="005F2C4D">
      <w:pPr>
        <w:numPr>
          <w:ilvl w:val="1"/>
          <w:numId w:val="39"/>
        </w:numPr>
        <w:spacing w:afterLines="50" w:after="120"/>
        <w:jc w:val="both"/>
        <w:rPr>
          <w:rFonts w:eastAsiaTheme="minorEastAsia"/>
          <w:i/>
          <w:sz w:val="22"/>
          <w:lang w:val="en-US"/>
        </w:rPr>
      </w:pPr>
      <w:r w:rsidRPr="008148DC">
        <w:rPr>
          <w:rFonts w:eastAsiaTheme="minorEastAsia"/>
          <w:i/>
          <w:sz w:val="22"/>
          <w:lang w:val="en-US"/>
        </w:rPr>
        <w:t>DCI to request SL CSI reporting is transmitted to RS-TX UE, and corresponding SCI informs the CSI request.</w:t>
      </w:r>
    </w:p>
    <w:p w14:paraId="45DC36F2" w14:textId="1CEAC778" w:rsidR="0093521B" w:rsidRPr="008148DC" w:rsidRDefault="0093521B" w:rsidP="0093521B">
      <w:pPr>
        <w:spacing w:afterLines="50" w:after="120"/>
        <w:jc w:val="both"/>
        <w:rPr>
          <w:rFonts w:eastAsiaTheme="minorEastAsia"/>
          <w:b/>
          <w:sz w:val="22"/>
          <w:u w:val="single"/>
        </w:rPr>
      </w:pPr>
      <w:r w:rsidRPr="008148DC">
        <w:rPr>
          <w:rFonts w:eastAsiaTheme="minorEastAsia" w:hint="eastAsia"/>
          <w:b/>
          <w:sz w:val="22"/>
          <w:u w:val="single"/>
        </w:rPr>
        <w:t xml:space="preserve">Proposal </w:t>
      </w:r>
      <w:r w:rsidR="001E0822">
        <w:rPr>
          <w:rFonts w:eastAsiaTheme="minorEastAsia"/>
          <w:b/>
          <w:sz w:val="22"/>
          <w:u w:val="single"/>
        </w:rPr>
        <w:t>2</w:t>
      </w:r>
      <w:r w:rsidRPr="008148DC">
        <w:rPr>
          <w:rFonts w:eastAsiaTheme="minorEastAsia" w:hint="eastAsia"/>
          <w:b/>
          <w:sz w:val="22"/>
          <w:u w:val="single"/>
        </w:rPr>
        <w:t>:</w:t>
      </w:r>
    </w:p>
    <w:p w14:paraId="2C34BBC1" w14:textId="73CFCBF1" w:rsidR="0093521B" w:rsidRPr="008148DC" w:rsidRDefault="0093521B" w:rsidP="0093521B">
      <w:pPr>
        <w:numPr>
          <w:ilvl w:val="0"/>
          <w:numId w:val="39"/>
        </w:numPr>
        <w:spacing w:afterLines="50" w:after="120"/>
        <w:jc w:val="both"/>
        <w:rPr>
          <w:rFonts w:eastAsiaTheme="minorEastAsia"/>
          <w:i/>
          <w:sz w:val="22"/>
          <w:lang w:val="en-US"/>
        </w:rPr>
      </w:pPr>
      <w:r w:rsidRPr="008148DC">
        <w:rPr>
          <w:rFonts w:eastAsiaTheme="minorEastAsia"/>
          <w:i/>
          <w:sz w:val="22"/>
          <w:lang w:val="en-US"/>
        </w:rPr>
        <w:t>For comprehensive mechanism between HARQ-ACK feedback and CSI report, the following are supported:</w:t>
      </w:r>
    </w:p>
    <w:p w14:paraId="05CFC6F4" w14:textId="51A5ADB7" w:rsidR="0093521B" w:rsidRPr="008148DC" w:rsidRDefault="0093521B" w:rsidP="005F2C4D">
      <w:pPr>
        <w:numPr>
          <w:ilvl w:val="1"/>
          <w:numId w:val="39"/>
        </w:numPr>
        <w:spacing w:afterLines="50" w:after="120"/>
        <w:jc w:val="both"/>
        <w:rPr>
          <w:rFonts w:eastAsiaTheme="minorEastAsia"/>
          <w:i/>
          <w:sz w:val="22"/>
          <w:lang w:val="en-US"/>
        </w:rPr>
      </w:pPr>
      <w:r w:rsidRPr="008148DC">
        <w:rPr>
          <w:rFonts w:eastAsiaTheme="minorEastAsia"/>
          <w:i/>
          <w:sz w:val="22"/>
          <w:lang w:val="en-US"/>
        </w:rPr>
        <w:t>DCI scheduling PSCCH/PSSCH and corresponding SCI indicate HARQ-ACK feedback channel.</w:t>
      </w:r>
    </w:p>
    <w:p w14:paraId="03BE3850" w14:textId="2A991B0A" w:rsidR="0093521B" w:rsidRPr="008148DC" w:rsidRDefault="0093521B" w:rsidP="005F2C4D">
      <w:pPr>
        <w:numPr>
          <w:ilvl w:val="1"/>
          <w:numId w:val="39"/>
        </w:numPr>
        <w:spacing w:afterLines="50" w:after="120"/>
        <w:jc w:val="both"/>
        <w:rPr>
          <w:rFonts w:eastAsiaTheme="minorEastAsia"/>
          <w:i/>
          <w:sz w:val="22"/>
          <w:lang w:val="en-US"/>
        </w:rPr>
      </w:pPr>
      <w:r w:rsidRPr="008148DC">
        <w:rPr>
          <w:rFonts w:eastAsiaTheme="minorEastAsia"/>
          <w:i/>
          <w:sz w:val="22"/>
          <w:lang w:val="en-US"/>
        </w:rPr>
        <w:t>DCI to request SL CSI reporting is transmitted to RS-TX UE, and corresponding SCI informs the CSI request.</w:t>
      </w:r>
    </w:p>
    <w:p w14:paraId="21225D54" w14:textId="77777777" w:rsidR="0093521B" w:rsidRPr="008148DC" w:rsidRDefault="0093521B" w:rsidP="00CE138F">
      <w:pPr>
        <w:spacing w:afterLines="50" w:after="120"/>
        <w:jc w:val="both"/>
        <w:rPr>
          <w:rFonts w:eastAsiaTheme="minorEastAsia"/>
          <w:sz w:val="22"/>
          <w:lang w:val="en-US"/>
        </w:rPr>
      </w:pPr>
    </w:p>
    <w:p w14:paraId="576FDD9F" w14:textId="0D065593" w:rsidR="005A5B1F" w:rsidRPr="008148DC" w:rsidRDefault="005A5B1F" w:rsidP="005A5B1F">
      <w:pPr>
        <w:pStyle w:val="afe"/>
        <w:numPr>
          <w:ilvl w:val="0"/>
          <w:numId w:val="43"/>
        </w:numPr>
        <w:spacing w:afterLines="50" w:after="120"/>
        <w:ind w:leftChars="0"/>
        <w:jc w:val="both"/>
        <w:rPr>
          <w:rFonts w:eastAsiaTheme="minorEastAsia"/>
          <w:b/>
          <w:sz w:val="22"/>
          <w:lang w:val="en-US"/>
        </w:rPr>
      </w:pPr>
      <w:r w:rsidRPr="008148DC">
        <w:rPr>
          <w:rFonts w:eastAsiaTheme="minorEastAsia"/>
          <w:b/>
          <w:sz w:val="22"/>
          <w:lang w:val="en-US"/>
        </w:rPr>
        <w:t>Scheduling request for mode 1</w:t>
      </w:r>
    </w:p>
    <w:p w14:paraId="799604AF" w14:textId="5CC61DC7" w:rsidR="005A5B1F" w:rsidRPr="008148DC" w:rsidRDefault="00221A32" w:rsidP="005A5B1F">
      <w:pPr>
        <w:spacing w:afterLines="50" w:after="120"/>
        <w:jc w:val="both"/>
        <w:rPr>
          <w:rFonts w:eastAsiaTheme="minorEastAsia"/>
          <w:sz w:val="22"/>
          <w:lang w:val="en-US"/>
        </w:rPr>
      </w:pPr>
      <w:r w:rsidRPr="008148DC">
        <w:rPr>
          <w:rFonts w:eastAsiaTheme="minorEastAsia"/>
          <w:sz w:val="22"/>
          <w:lang w:val="en-US"/>
        </w:rPr>
        <w:t>For</w:t>
      </w:r>
      <w:r w:rsidR="00824989" w:rsidRPr="008148DC">
        <w:rPr>
          <w:rFonts w:eastAsiaTheme="minorEastAsia" w:hint="eastAsia"/>
          <w:sz w:val="22"/>
          <w:lang w:val="en-US"/>
        </w:rPr>
        <w:t xml:space="preserve"> resource allocation mode 1</w:t>
      </w:r>
      <w:r w:rsidR="00824989" w:rsidRPr="008148DC">
        <w:rPr>
          <w:rFonts w:eastAsiaTheme="minorEastAsia"/>
          <w:sz w:val="22"/>
          <w:lang w:val="en-US"/>
        </w:rPr>
        <w:t xml:space="preserve"> on NR V2X</w:t>
      </w:r>
      <w:r w:rsidR="00824989" w:rsidRPr="008148DC">
        <w:rPr>
          <w:rFonts w:eastAsiaTheme="minorEastAsia" w:hint="eastAsia"/>
          <w:sz w:val="22"/>
          <w:lang w:val="en-US"/>
        </w:rPr>
        <w:t xml:space="preserve">, </w:t>
      </w:r>
      <w:r w:rsidR="00824989" w:rsidRPr="008148DC">
        <w:rPr>
          <w:rFonts w:eastAsiaTheme="minorEastAsia"/>
          <w:sz w:val="22"/>
          <w:lang w:val="en-US"/>
        </w:rPr>
        <w:t xml:space="preserve">gNB can schedule SL channel dynamically. It means that each UE needs to request SL channel scheduling to gNB. To align with NR Uu, scheduling request (SR) can be used for this purpose. However, </w:t>
      </w:r>
      <w:r w:rsidR="00E96ED4" w:rsidRPr="008148DC">
        <w:rPr>
          <w:rFonts w:eastAsiaTheme="minorEastAsia"/>
          <w:sz w:val="22"/>
          <w:lang w:val="en-US"/>
        </w:rPr>
        <w:t xml:space="preserve">in </w:t>
      </w:r>
      <w:r w:rsidRPr="008148DC">
        <w:rPr>
          <w:rFonts w:eastAsiaTheme="minorEastAsia"/>
          <w:sz w:val="22"/>
          <w:lang w:val="en-US"/>
        </w:rPr>
        <w:t xml:space="preserve">Rel-15 </w:t>
      </w:r>
      <w:r w:rsidR="00824989" w:rsidRPr="008148DC">
        <w:rPr>
          <w:rFonts w:eastAsiaTheme="minorEastAsia"/>
          <w:sz w:val="22"/>
          <w:lang w:val="en-US"/>
        </w:rPr>
        <w:t>NR Uu</w:t>
      </w:r>
      <w:r w:rsidR="00E96ED4" w:rsidRPr="008148DC">
        <w:rPr>
          <w:rFonts w:eastAsiaTheme="minorEastAsia"/>
          <w:sz w:val="22"/>
          <w:lang w:val="en-US"/>
        </w:rPr>
        <w:t xml:space="preserve">, SR configuration </w:t>
      </w:r>
      <w:r w:rsidR="00A33951" w:rsidRPr="008148DC">
        <w:rPr>
          <w:rFonts w:eastAsiaTheme="minorEastAsia"/>
          <w:sz w:val="22"/>
          <w:lang w:val="en-US"/>
        </w:rPr>
        <w:t>cannot</w:t>
      </w:r>
      <w:r w:rsidR="00E96ED4" w:rsidRPr="008148DC">
        <w:rPr>
          <w:rFonts w:eastAsiaTheme="minorEastAsia"/>
          <w:sz w:val="22"/>
          <w:lang w:val="en-US"/>
        </w:rPr>
        <w:t xml:space="preserve"> distinguish </w:t>
      </w:r>
      <w:r w:rsidR="00A33951" w:rsidRPr="008148DC">
        <w:rPr>
          <w:rFonts w:eastAsiaTheme="minorEastAsia"/>
          <w:sz w:val="22"/>
          <w:lang w:val="en-US"/>
        </w:rPr>
        <w:t>whether the SR is for SL resource request or Uu resource request.</w:t>
      </w:r>
      <w:r w:rsidR="00B16EFF" w:rsidRPr="008148DC">
        <w:rPr>
          <w:rFonts w:eastAsiaTheme="minorEastAsia"/>
          <w:sz w:val="22"/>
          <w:lang w:val="en-US"/>
        </w:rPr>
        <w:t xml:space="preserve"> </w:t>
      </w:r>
      <w:r w:rsidR="004350D9" w:rsidRPr="008148DC">
        <w:rPr>
          <w:rFonts w:eastAsiaTheme="minorEastAsia"/>
          <w:sz w:val="22"/>
          <w:lang w:val="en-US"/>
        </w:rPr>
        <w:t xml:space="preserve">Therefore, </w:t>
      </w:r>
      <w:r w:rsidR="003B7E7F" w:rsidRPr="008148DC">
        <w:rPr>
          <w:rFonts w:eastAsiaTheme="minorEastAsia"/>
          <w:sz w:val="22"/>
          <w:lang w:val="en-US"/>
        </w:rPr>
        <w:t xml:space="preserve">new mechanism, </w:t>
      </w:r>
      <w:r w:rsidR="004350D9" w:rsidRPr="008148DC">
        <w:rPr>
          <w:rFonts w:eastAsiaTheme="minorEastAsia"/>
          <w:sz w:val="22"/>
          <w:lang w:val="en-US"/>
        </w:rPr>
        <w:t>t</w:t>
      </w:r>
      <w:r w:rsidR="00B16EFF" w:rsidRPr="008148DC">
        <w:rPr>
          <w:rFonts w:eastAsiaTheme="minorEastAsia"/>
          <w:sz w:val="22"/>
          <w:lang w:val="en-US"/>
        </w:rPr>
        <w:t>o support both dynamic U</w:t>
      </w:r>
      <w:r w:rsidR="004350D9" w:rsidRPr="008148DC">
        <w:rPr>
          <w:rFonts w:eastAsiaTheme="minorEastAsia"/>
          <w:sz w:val="22"/>
          <w:lang w:val="en-US"/>
        </w:rPr>
        <w:t>u</w:t>
      </w:r>
      <w:r w:rsidR="00B16EFF" w:rsidRPr="008148DC">
        <w:rPr>
          <w:rFonts w:eastAsiaTheme="minorEastAsia"/>
          <w:sz w:val="22"/>
          <w:lang w:val="en-US"/>
        </w:rPr>
        <w:t xml:space="preserve"> scheduling and dynamic SL scheduling at the same time,</w:t>
      </w:r>
      <w:r w:rsidR="003B7E7F" w:rsidRPr="008148DC">
        <w:rPr>
          <w:rFonts w:eastAsiaTheme="minorEastAsia"/>
          <w:sz w:val="22"/>
          <w:lang w:val="en-US"/>
        </w:rPr>
        <w:t xml:space="preserve"> </w:t>
      </w:r>
      <w:r w:rsidR="004350D9" w:rsidRPr="008148DC">
        <w:rPr>
          <w:rFonts w:eastAsiaTheme="minorEastAsia"/>
          <w:sz w:val="22"/>
          <w:lang w:val="en-US"/>
        </w:rPr>
        <w:t xml:space="preserve">should be </w:t>
      </w:r>
      <w:r w:rsidR="00DF32D6" w:rsidRPr="008148DC">
        <w:rPr>
          <w:rFonts w:eastAsiaTheme="minorEastAsia"/>
          <w:sz w:val="22"/>
          <w:lang w:val="en-US"/>
        </w:rPr>
        <w:t>added</w:t>
      </w:r>
      <w:r w:rsidR="003B7E7F" w:rsidRPr="008148DC">
        <w:rPr>
          <w:rFonts w:eastAsiaTheme="minorEastAsia"/>
          <w:sz w:val="22"/>
          <w:lang w:val="en-US"/>
        </w:rPr>
        <w:t xml:space="preserve"> to NR Uu</w:t>
      </w:r>
      <w:r w:rsidR="00A33951" w:rsidRPr="008148DC">
        <w:rPr>
          <w:rFonts w:eastAsiaTheme="minorEastAsia"/>
          <w:sz w:val="22"/>
          <w:lang w:val="en-US"/>
        </w:rPr>
        <w:t xml:space="preserve">, e.g., </w:t>
      </w:r>
      <w:r w:rsidR="004350D9" w:rsidRPr="008148DC">
        <w:rPr>
          <w:rFonts w:eastAsiaTheme="minorEastAsia"/>
          <w:sz w:val="22"/>
          <w:lang w:val="en-US"/>
        </w:rPr>
        <w:t>new RRC parameter is introduced to SR configuration, and the parameter represents either Uu or SL. It is noted that such SR mechanism is related to RAN2 spec., so it is necessary to ask RAN2.</w:t>
      </w:r>
    </w:p>
    <w:p w14:paraId="79D1B2E1" w14:textId="415C2B6D" w:rsidR="004350D9" w:rsidRPr="008148DC" w:rsidRDefault="004350D9" w:rsidP="004350D9">
      <w:pPr>
        <w:spacing w:afterLines="50" w:after="120"/>
        <w:jc w:val="both"/>
        <w:rPr>
          <w:rFonts w:eastAsiaTheme="minorEastAsia"/>
          <w:b/>
          <w:sz w:val="22"/>
          <w:u w:val="single"/>
        </w:rPr>
      </w:pPr>
      <w:r w:rsidRPr="008148DC">
        <w:rPr>
          <w:rFonts w:eastAsiaTheme="minorEastAsia" w:hint="eastAsia"/>
          <w:b/>
          <w:sz w:val="22"/>
          <w:u w:val="single"/>
        </w:rPr>
        <w:t xml:space="preserve">Proposal </w:t>
      </w:r>
      <w:r w:rsidR="001E0822">
        <w:rPr>
          <w:rFonts w:eastAsiaTheme="minorEastAsia"/>
          <w:b/>
          <w:sz w:val="22"/>
          <w:u w:val="single"/>
        </w:rPr>
        <w:t>3</w:t>
      </w:r>
      <w:r w:rsidRPr="008148DC">
        <w:rPr>
          <w:rFonts w:eastAsiaTheme="minorEastAsia" w:hint="eastAsia"/>
          <w:b/>
          <w:sz w:val="22"/>
          <w:u w:val="single"/>
        </w:rPr>
        <w:t>:</w:t>
      </w:r>
    </w:p>
    <w:p w14:paraId="03A9D94E" w14:textId="3CEBC739" w:rsidR="005A5B1F" w:rsidRPr="00D55091" w:rsidRDefault="00DF32D6" w:rsidP="005F2C4D">
      <w:pPr>
        <w:numPr>
          <w:ilvl w:val="0"/>
          <w:numId w:val="39"/>
        </w:numPr>
        <w:spacing w:afterLines="50" w:after="120"/>
        <w:jc w:val="both"/>
        <w:rPr>
          <w:rFonts w:eastAsiaTheme="minorEastAsia"/>
          <w:sz w:val="22"/>
          <w:lang w:val="en-US"/>
        </w:rPr>
      </w:pPr>
      <w:r w:rsidRPr="008148DC">
        <w:rPr>
          <w:rFonts w:eastAsiaTheme="minorEastAsia"/>
          <w:i/>
          <w:sz w:val="22"/>
        </w:rPr>
        <w:lastRenderedPageBreak/>
        <w:t>For</w:t>
      </w:r>
      <w:r w:rsidR="005F46B0" w:rsidRPr="008148DC">
        <w:rPr>
          <w:rFonts w:eastAsiaTheme="minorEastAsia"/>
          <w:i/>
          <w:sz w:val="22"/>
          <w:lang w:val="en-US"/>
        </w:rPr>
        <w:t xml:space="preserve"> resource allocation mode 1, w</w:t>
      </w:r>
      <w:r w:rsidR="004350D9" w:rsidRPr="008148DC">
        <w:rPr>
          <w:rFonts w:eastAsiaTheme="minorEastAsia"/>
          <w:i/>
          <w:sz w:val="22"/>
          <w:lang w:val="en-US"/>
        </w:rPr>
        <w:t xml:space="preserve">hen UE needs </w:t>
      </w:r>
      <w:r w:rsidR="005F46B0" w:rsidRPr="008148DC">
        <w:rPr>
          <w:rFonts w:eastAsiaTheme="minorEastAsia"/>
          <w:i/>
          <w:sz w:val="22"/>
          <w:lang w:val="en-US"/>
        </w:rPr>
        <w:t>SL resource to transmit data to other UE(s), UE transmits SR to gNB</w:t>
      </w:r>
      <w:r w:rsidR="004350D9" w:rsidRPr="008148DC">
        <w:rPr>
          <w:rFonts w:eastAsiaTheme="minorEastAsia" w:hint="eastAsia"/>
          <w:i/>
          <w:sz w:val="22"/>
          <w:lang w:val="en-US"/>
        </w:rPr>
        <w:t>.</w:t>
      </w:r>
      <w:r w:rsidR="005F46B0" w:rsidRPr="008148DC">
        <w:rPr>
          <w:rFonts w:eastAsiaTheme="minorEastAsia"/>
          <w:i/>
          <w:sz w:val="22"/>
          <w:lang w:val="en-US"/>
        </w:rPr>
        <w:t xml:space="preserve"> SR for SL is distinguished with SR for Uu.</w:t>
      </w:r>
    </w:p>
    <w:p w14:paraId="3C46A4AF" w14:textId="77777777" w:rsidR="00D55091" w:rsidRPr="008148DC" w:rsidRDefault="00D55091" w:rsidP="00D55091">
      <w:pPr>
        <w:spacing w:afterLines="50" w:after="120"/>
        <w:jc w:val="both"/>
        <w:rPr>
          <w:rFonts w:eastAsiaTheme="minorEastAsia"/>
          <w:sz w:val="22"/>
          <w:lang w:val="en-US"/>
        </w:rPr>
      </w:pPr>
    </w:p>
    <w:p w14:paraId="124C04A9" w14:textId="40719C54" w:rsidR="000D749E" w:rsidRDefault="003F03FF" w:rsidP="003F03FF">
      <w:pPr>
        <w:pStyle w:val="afe"/>
        <w:numPr>
          <w:ilvl w:val="0"/>
          <w:numId w:val="43"/>
        </w:numPr>
        <w:spacing w:afterLines="50" w:after="120"/>
        <w:ind w:leftChars="0"/>
        <w:jc w:val="both"/>
        <w:rPr>
          <w:rFonts w:eastAsiaTheme="minorEastAsia"/>
          <w:b/>
          <w:sz w:val="22"/>
          <w:lang w:val="en-US"/>
        </w:rPr>
      </w:pPr>
      <w:r w:rsidRPr="00F81C85">
        <w:rPr>
          <w:rFonts w:eastAsiaTheme="minorEastAsia"/>
          <w:b/>
          <w:sz w:val="22"/>
          <w:lang w:val="en-US"/>
        </w:rPr>
        <w:t>Sidelink pre-emption</w:t>
      </w:r>
      <w:r>
        <w:rPr>
          <w:rFonts w:eastAsiaTheme="minorEastAsia"/>
          <w:b/>
          <w:sz w:val="22"/>
          <w:lang w:val="en-US"/>
        </w:rPr>
        <w:t xml:space="preserve"> for mode 1</w:t>
      </w:r>
    </w:p>
    <w:p w14:paraId="618724F9" w14:textId="395260B8" w:rsidR="003F03FF" w:rsidRDefault="003F03FF" w:rsidP="003F03FF">
      <w:pPr>
        <w:spacing w:afterLines="50" w:after="120"/>
        <w:jc w:val="both"/>
        <w:rPr>
          <w:rFonts w:eastAsiaTheme="minorEastAsia"/>
          <w:sz w:val="22"/>
          <w:lang w:val="en-US"/>
        </w:rPr>
      </w:pPr>
      <w:r w:rsidRPr="00F81C85">
        <w:rPr>
          <w:rFonts w:eastAsiaTheme="minorEastAsia" w:hint="eastAsia"/>
          <w:sz w:val="22"/>
          <w:lang w:val="en-US"/>
        </w:rPr>
        <w:t>I</w:t>
      </w:r>
      <w:r w:rsidRPr="00F81C85">
        <w:rPr>
          <w:rFonts w:eastAsiaTheme="minorEastAsia"/>
          <w:sz w:val="22"/>
          <w:lang w:val="en-US"/>
        </w:rPr>
        <w:t>n compan</w:t>
      </w:r>
      <w:r w:rsidR="00D55091">
        <w:rPr>
          <w:rFonts w:eastAsiaTheme="minorEastAsia"/>
          <w:sz w:val="22"/>
          <w:lang w:val="en-US"/>
        </w:rPr>
        <w:t>ion contribution [6</w:t>
      </w:r>
      <w:bookmarkStart w:id="7" w:name="_GoBack"/>
      <w:bookmarkEnd w:id="7"/>
      <w:r>
        <w:rPr>
          <w:rFonts w:eastAsiaTheme="minorEastAsia"/>
          <w:sz w:val="22"/>
          <w:lang w:val="en-US"/>
        </w:rPr>
        <w:t xml:space="preserve">], SL pre-emption mechanism is discussed to address URLLC traffic and eMBB traffic multiplexing in NR SL. When the SL pre-emption is enabled for mode 1, DL signaling, e.g., DCI, to inform </w:t>
      </w:r>
      <w:r w:rsidR="00F81C85">
        <w:rPr>
          <w:rFonts w:eastAsiaTheme="minorEastAsia"/>
          <w:sz w:val="22"/>
          <w:lang w:val="en-US"/>
        </w:rPr>
        <w:t xml:space="preserve">associated </w:t>
      </w:r>
      <w:r>
        <w:rPr>
          <w:rFonts w:eastAsiaTheme="minorEastAsia"/>
          <w:sz w:val="22"/>
          <w:lang w:val="en-US"/>
        </w:rPr>
        <w:t>UEs which perform URLLC traffic and/or eMBB traffic transmission need</w:t>
      </w:r>
      <w:r w:rsidR="00D55091">
        <w:rPr>
          <w:rFonts w:eastAsiaTheme="minorEastAsia" w:hint="eastAsia"/>
          <w:sz w:val="22"/>
          <w:lang w:val="en-US"/>
        </w:rPr>
        <w:t>s</w:t>
      </w:r>
      <w:r>
        <w:rPr>
          <w:rFonts w:eastAsiaTheme="minorEastAsia"/>
          <w:sz w:val="22"/>
          <w:lang w:val="en-US"/>
        </w:rPr>
        <w:t xml:space="preserve"> to be supported. Therefore, following proposal is made. </w:t>
      </w:r>
    </w:p>
    <w:p w14:paraId="3027C83B" w14:textId="0E1A6704" w:rsidR="00F81C85" w:rsidRPr="00F81C85" w:rsidRDefault="00F81C85" w:rsidP="003F03FF">
      <w:pPr>
        <w:spacing w:afterLines="50" w:after="120"/>
        <w:jc w:val="both"/>
        <w:rPr>
          <w:rFonts w:eastAsiaTheme="minorEastAsia"/>
          <w:b/>
          <w:sz w:val="22"/>
          <w:u w:val="single"/>
        </w:rPr>
      </w:pPr>
      <w:r w:rsidRPr="00F81C85">
        <w:rPr>
          <w:rFonts w:eastAsiaTheme="minorEastAsia"/>
          <w:b/>
          <w:sz w:val="22"/>
          <w:u w:val="single"/>
        </w:rPr>
        <w:t xml:space="preserve">Proposal 4: </w:t>
      </w:r>
    </w:p>
    <w:p w14:paraId="40A80F84" w14:textId="6E51D657" w:rsidR="003F03FF" w:rsidRDefault="003F03FF" w:rsidP="00F81C85">
      <w:pPr>
        <w:numPr>
          <w:ilvl w:val="0"/>
          <w:numId w:val="39"/>
        </w:numPr>
        <w:spacing w:afterLines="50" w:after="120"/>
        <w:jc w:val="both"/>
        <w:rPr>
          <w:rFonts w:eastAsiaTheme="minorEastAsia"/>
          <w:i/>
          <w:sz w:val="22"/>
        </w:rPr>
      </w:pPr>
      <w:r w:rsidRPr="00F81C85">
        <w:rPr>
          <w:rFonts w:eastAsiaTheme="minorEastAsia"/>
          <w:i/>
          <w:sz w:val="22"/>
        </w:rPr>
        <w:t xml:space="preserve">Support DCI to indicate SL pre-emption operation to associated UE(s) which performs URLLC and eMBB transmission multiplexing in overlapped </w:t>
      </w:r>
      <w:r w:rsidR="00F81C85">
        <w:rPr>
          <w:rFonts w:eastAsiaTheme="minorEastAsia"/>
          <w:i/>
          <w:sz w:val="22"/>
        </w:rPr>
        <w:t xml:space="preserve">SL </w:t>
      </w:r>
      <w:r w:rsidRPr="00F81C85">
        <w:rPr>
          <w:rFonts w:eastAsiaTheme="minorEastAsia"/>
          <w:i/>
          <w:sz w:val="22"/>
        </w:rPr>
        <w:t>resource.</w:t>
      </w:r>
    </w:p>
    <w:p w14:paraId="5498C017" w14:textId="77777777" w:rsidR="00D55091" w:rsidRPr="00F81C85" w:rsidRDefault="00D55091" w:rsidP="00D55091">
      <w:pPr>
        <w:spacing w:afterLines="50" w:after="120"/>
        <w:jc w:val="both"/>
        <w:rPr>
          <w:rFonts w:eastAsiaTheme="minorEastAsia"/>
          <w:i/>
          <w:sz w:val="22"/>
        </w:rPr>
      </w:pPr>
    </w:p>
    <w:p w14:paraId="72F5D085" w14:textId="23B40FD2" w:rsidR="00D5166A" w:rsidRPr="008148DC" w:rsidRDefault="00D5166A" w:rsidP="001A4CD7">
      <w:pPr>
        <w:pStyle w:val="1"/>
        <w:numPr>
          <w:ilvl w:val="0"/>
          <w:numId w:val="6"/>
        </w:numPr>
        <w:spacing w:after="120"/>
        <w:jc w:val="both"/>
        <w:rPr>
          <w:rFonts w:eastAsia="DengXian"/>
          <w:b/>
          <w:lang w:val="en-US" w:eastAsia="zh-CN"/>
        </w:rPr>
      </w:pPr>
      <w:r w:rsidRPr="008148DC">
        <w:rPr>
          <w:rFonts w:eastAsia="DengXian" w:hint="eastAsia"/>
          <w:b/>
          <w:lang w:val="en-US" w:eastAsia="zh-CN"/>
        </w:rPr>
        <w:t>Conclusion</w:t>
      </w:r>
    </w:p>
    <w:p w14:paraId="1D41E29A" w14:textId="7E46A6F6" w:rsidR="00096E6F" w:rsidRPr="008148DC" w:rsidRDefault="006E1683" w:rsidP="00B342A7">
      <w:pPr>
        <w:spacing w:after="120"/>
        <w:jc w:val="both"/>
        <w:rPr>
          <w:rFonts w:eastAsia="SimSun"/>
          <w:sz w:val="22"/>
          <w:szCs w:val="22"/>
          <w:lang w:eastAsia="zh-CN"/>
        </w:rPr>
      </w:pPr>
      <w:r w:rsidRPr="008148DC">
        <w:rPr>
          <w:rFonts w:eastAsia="SimSun"/>
          <w:sz w:val="22"/>
          <w:szCs w:val="22"/>
          <w:lang w:eastAsia="zh-CN"/>
        </w:rPr>
        <w:t>I</w:t>
      </w:r>
      <w:r w:rsidRPr="008148DC">
        <w:rPr>
          <w:rFonts w:eastAsia="SimSun" w:hint="eastAsia"/>
          <w:sz w:val="22"/>
          <w:szCs w:val="22"/>
          <w:lang w:eastAsia="zh-CN"/>
        </w:rPr>
        <w:t xml:space="preserve">n </w:t>
      </w:r>
      <w:r w:rsidRPr="008148DC">
        <w:rPr>
          <w:rFonts w:eastAsia="SimSun"/>
          <w:sz w:val="22"/>
          <w:szCs w:val="22"/>
          <w:lang w:eastAsia="zh-CN"/>
        </w:rPr>
        <w:t xml:space="preserve">this contribution, we discussed </w:t>
      </w:r>
      <w:r w:rsidR="00876EBE" w:rsidRPr="008148DC">
        <w:rPr>
          <w:rFonts w:eastAsia="SimSun"/>
          <w:sz w:val="22"/>
          <w:lang w:eastAsia="zh-CN"/>
        </w:rPr>
        <w:t>Uu-based SL resource allocation/configuration for NR V2X</w:t>
      </w:r>
      <w:r w:rsidR="00382DD5" w:rsidRPr="008148DC">
        <w:rPr>
          <w:rFonts w:eastAsia="SimSun"/>
          <w:sz w:val="22"/>
          <w:szCs w:val="22"/>
          <w:lang w:eastAsia="zh-CN"/>
        </w:rPr>
        <w:t xml:space="preserve">. Proposals are summarized as following: </w:t>
      </w:r>
    </w:p>
    <w:p w14:paraId="73BD6D03" w14:textId="77777777" w:rsidR="00D55091" w:rsidRPr="008148DC" w:rsidRDefault="00D55091" w:rsidP="00D55091">
      <w:pPr>
        <w:spacing w:afterLines="50" w:after="120"/>
        <w:jc w:val="both"/>
        <w:rPr>
          <w:rFonts w:eastAsiaTheme="minorEastAsia"/>
          <w:b/>
          <w:sz w:val="22"/>
          <w:u w:val="single"/>
        </w:rPr>
      </w:pPr>
      <w:r w:rsidRPr="008148DC">
        <w:rPr>
          <w:rFonts w:eastAsiaTheme="minorEastAsia"/>
          <w:b/>
          <w:sz w:val="22"/>
          <w:u w:val="single"/>
        </w:rPr>
        <w:t>Observation</w:t>
      </w:r>
      <w:r w:rsidRPr="008148DC">
        <w:rPr>
          <w:rFonts w:eastAsiaTheme="minorEastAsia" w:hint="eastAsia"/>
          <w:b/>
          <w:sz w:val="22"/>
          <w:u w:val="single"/>
        </w:rPr>
        <w:t xml:space="preserve"> </w:t>
      </w:r>
      <w:r>
        <w:rPr>
          <w:rFonts w:eastAsiaTheme="minorEastAsia"/>
          <w:b/>
          <w:sz w:val="22"/>
          <w:u w:val="single"/>
        </w:rPr>
        <w:t>1</w:t>
      </w:r>
      <w:r w:rsidRPr="008148DC">
        <w:rPr>
          <w:rFonts w:eastAsiaTheme="minorEastAsia" w:hint="eastAsia"/>
          <w:b/>
          <w:sz w:val="22"/>
          <w:u w:val="single"/>
        </w:rPr>
        <w:t>:</w:t>
      </w:r>
    </w:p>
    <w:p w14:paraId="450C1462" w14:textId="77777777" w:rsidR="00D55091" w:rsidRPr="008148DC" w:rsidRDefault="00D55091" w:rsidP="00D55091">
      <w:pPr>
        <w:numPr>
          <w:ilvl w:val="0"/>
          <w:numId w:val="39"/>
        </w:numPr>
        <w:spacing w:afterLines="50" w:after="120"/>
        <w:jc w:val="both"/>
        <w:rPr>
          <w:rFonts w:eastAsiaTheme="minorEastAsia"/>
          <w:i/>
          <w:sz w:val="22"/>
          <w:lang w:val="en-US"/>
        </w:rPr>
      </w:pPr>
      <w:r w:rsidRPr="008148DC">
        <w:rPr>
          <w:rFonts w:eastAsiaTheme="minorEastAsia"/>
          <w:i/>
          <w:sz w:val="22"/>
          <w:lang w:val="en-US"/>
        </w:rPr>
        <w:t>To indicate feedback channel of HARQ-ACK, it seems that the following is feasible solution:</w:t>
      </w:r>
    </w:p>
    <w:p w14:paraId="7B76DD06" w14:textId="77777777" w:rsidR="00D55091" w:rsidRPr="008148DC" w:rsidRDefault="00D55091" w:rsidP="00D55091">
      <w:pPr>
        <w:numPr>
          <w:ilvl w:val="1"/>
          <w:numId w:val="39"/>
        </w:numPr>
        <w:spacing w:afterLines="50" w:after="120"/>
        <w:jc w:val="both"/>
        <w:rPr>
          <w:rFonts w:eastAsiaTheme="minorEastAsia"/>
          <w:i/>
          <w:sz w:val="22"/>
          <w:lang w:val="en-US"/>
        </w:rPr>
      </w:pPr>
      <w:r w:rsidRPr="008148DC">
        <w:rPr>
          <w:rFonts w:eastAsiaTheme="minorEastAsia"/>
          <w:i/>
          <w:sz w:val="22"/>
          <w:lang w:val="en-US"/>
        </w:rPr>
        <w:t>DCI which schedules PSCCH/PSSCH and corresponding SCI indicate feedback channel.</w:t>
      </w:r>
    </w:p>
    <w:p w14:paraId="7CEEF5E0" w14:textId="77777777" w:rsidR="00D55091" w:rsidRPr="008148DC" w:rsidRDefault="00D55091" w:rsidP="00D55091">
      <w:pPr>
        <w:spacing w:afterLines="50" w:after="120"/>
        <w:jc w:val="both"/>
        <w:rPr>
          <w:rFonts w:eastAsiaTheme="minorEastAsia"/>
          <w:b/>
          <w:sz w:val="22"/>
          <w:u w:val="single"/>
        </w:rPr>
      </w:pPr>
      <w:r w:rsidRPr="008148DC">
        <w:rPr>
          <w:rFonts w:eastAsiaTheme="minorEastAsia"/>
          <w:b/>
          <w:sz w:val="22"/>
          <w:u w:val="single"/>
        </w:rPr>
        <w:t>Observation</w:t>
      </w:r>
      <w:r w:rsidRPr="008148DC">
        <w:rPr>
          <w:rFonts w:eastAsiaTheme="minorEastAsia" w:hint="eastAsia"/>
          <w:b/>
          <w:sz w:val="22"/>
          <w:u w:val="single"/>
        </w:rPr>
        <w:t xml:space="preserve"> </w:t>
      </w:r>
      <w:r>
        <w:rPr>
          <w:rFonts w:eastAsiaTheme="minorEastAsia"/>
          <w:b/>
          <w:sz w:val="22"/>
          <w:u w:val="single"/>
        </w:rPr>
        <w:t>2</w:t>
      </w:r>
      <w:r w:rsidRPr="008148DC">
        <w:rPr>
          <w:rFonts w:eastAsiaTheme="minorEastAsia" w:hint="eastAsia"/>
          <w:b/>
          <w:sz w:val="22"/>
          <w:u w:val="single"/>
        </w:rPr>
        <w:t>:</w:t>
      </w:r>
    </w:p>
    <w:p w14:paraId="765B9A11" w14:textId="77777777" w:rsidR="00D55091" w:rsidRPr="008148DC" w:rsidRDefault="00D55091" w:rsidP="00D55091">
      <w:pPr>
        <w:numPr>
          <w:ilvl w:val="0"/>
          <w:numId w:val="39"/>
        </w:numPr>
        <w:spacing w:afterLines="50" w:after="120"/>
        <w:jc w:val="both"/>
        <w:rPr>
          <w:rFonts w:eastAsiaTheme="minorEastAsia"/>
          <w:i/>
          <w:sz w:val="22"/>
          <w:lang w:val="en-US"/>
        </w:rPr>
      </w:pPr>
      <w:r w:rsidRPr="008148DC">
        <w:rPr>
          <w:rFonts w:eastAsiaTheme="minorEastAsia"/>
          <w:i/>
          <w:sz w:val="22"/>
          <w:lang w:val="en-US"/>
        </w:rPr>
        <w:t>To request sidelink CSI report, it seems that the following are feasible solutions:</w:t>
      </w:r>
    </w:p>
    <w:p w14:paraId="33327C95" w14:textId="77777777" w:rsidR="00D55091" w:rsidRPr="008148DC" w:rsidRDefault="00D55091" w:rsidP="00D55091">
      <w:pPr>
        <w:numPr>
          <w:ilvl w:val="1"/>
          <w:numId w:val="39"/>
        </w:numPr>
        <w:spacing w:afterLines="50" w:after="120"/>
        <w:jc w:val="both"/>
        <w:rPr>
          <w:rFonts w:eastAsiaTheme="minorEastAsia"/>
          <w:i/>
          <w:sz w:val="22"/>
          <w:lang w:val="en-US"/>
        </w:rPr>
      </w:pPr>
      <w:r w:rsidRPr="008148DC">
        <w:rPr>
          <w:rFonts w:eastAsiaTheme="minorEastAsia"/>
          <w:i/>
          <w:sz w:val="22"/>
          <w:lang w:val="en-US"/>
        </w:rPr>
        <w:t>DCI to request SL CSI reporting is transmitted to RS-RX UE.</w:t>
      </w:r>
    </w:p>
    <w:p w14:paraId="32E22417" w14:textId="77777777" w:rsidR="00D55091" w:rsidRPr="008148DC" w:rsidRDefault="00D55091" w:rsidP="00D55091">
      <w:pPr>
        <w:numPr>
          <w:ilvl w:val="1"/>
          <w:numId w:val="39"/>
        </w:numPr>
        <w:spacing w:afterLines="50" w:after="120"/>
        <w:jc w:val="both"/>
        <w:rPr>
          <w:rFonts w:eastAsiaTheme="minorEastAsia"/>
          <w:i/>
          <w:sz w:val="22"/>
          <w:lang w:val="en-US"/>
        </w:rPr>
      </w:pPr>
      <w:r w:rsidRPr="008148DC">
        <w:rPr>
          <w:rFonts w:eastAsiaTheme="minorEastAsia"/>
          <w:i/>
          <w:sz w:val="22"/>
          <w:lang w:val="en-US"/>
        </w:rPr>
        <w:t>DCI to request SL CSI reporting is transmitted to RS-TX UE, and corresponding SCI informs the CSI request.</w:t>
      </w:r>
    </w:p>
    <w:p w14:paraId="2A1D9E79" w14:textId="77777777" w:rsidR="00D55091" w:rsidRPr="008148DC" w:rsidRDefault="00D55091" w:rsidP="00D55091">
      <w:pPr>
        <w:spacing w:afterLines="50" w:after="120"/>
        <w:jc w:val="both"/>
        <w:rPr>
          <w:rFonts w:eastAsiaTheme="minorEastAsia"/>
          <w:b/>
          <w:sz w:val="22"/>
          <w:u w:val="single"/>
        </w:rPr>
      </w:pPr>
      <w:r>
        <w:rPr>
          <w:rFonts w:eastAsiaTheme="minorEastAsia"/>
          <w:b/>
          <w:sz w:val="22"/>
          <w:u w:val="single"/>
        </w:rPr>
        <w:t>Proposal</w:t>
      </w:r>
      <w:r w:rsidRPr="008148DC">
        <w:rPr>
          <w:rFonts w:eastAsiaTheme="minorEastAsia" w:hint="eastAsia"/>
          <w:b/>
          <w:sz w:val="22"/>
          <w:u w:val="single"/>
        </w:rPr>
        <w:t xml:space="preserve"> </w:t>
      </w:r>
      <w:r>
        <w:rPr>
          <w:rFonts w:eastAsiaTheme="minorEastAsia"/>
          <w:b/>
          <w:sz w:val="22"/>
          <w:u w:val="single"/>
        </w:rPr>
        <w:t>1</w:t>
      </w:r>
      <w:r w:rsidRPr="008148DC">
        <w:rPr>
          <w:rFonts w:eastAsiaTheme="minorEastAsia" w:hint="eastAsia"/>
          <w:b/>
          <w:sz w:val="22"/>
          <w:u w:val="single"/>
        </w:rPr>
        <w:t>:</w:t>
      </w:r>
    </w:p>
    <w:p w14:paraId="4D555A4E" w14:textId="77777777" w:rsidR="00D55091" w:rsidRPr="008148DC" w:rsidRDefault="00D55091" w:rsidP="00D55091">
      <w:pPr>
        <w:numPr>
          <w:ilvl w:val="0"/>
          <w:numId w:val="39"/>
        </w:numPr>
        <w:spacing w:afterLines="50" w:after="120"/>
        <w:jc w:val="both"/>
        <w:rPr>
          <w:rFonts w:eastAsiaTheme="minorEastAsia"/>
          <w:i/>
          <w:sz w:val="22"/>
          <w:lang w:val="en-US"/>
        </w:rPr>
      </w:pPr>
      <w:r>
        <w:rPr>
          <w:rFonts w:eastAsiaTheme="minorEastAsia" w:hint="eastAsia"/>
          <w:i/>
          <w:sz w:val="22"/>
          <w:lang w:val="en-US"/>
        </w:rPr>
        <w:t xml:space="preserve">When HARQ-ACK feedback is enabled for </w:t>
      </w:r>
      <w:r>
        <w:rPr>
          <w:rFonts w:eastAsiaTheme="minorEastAsia"/>
          <w:i/>
          <w:sz w:val="22"/>
          <w:lang w:val="en-US"/>
        </w:rPr>
        <w:t xml:space="preserve">SL </w:t>
      </w:r>
      <w:r>
        <w:rPr>
          <w:rFonts w:eastAsiaTheme="minorEastAsia" w:hint="eastAsia"/>
          <w:i/>
          <w:sz w:val="22"/>
          <w:lang w:val="en-US"/>
        </w:rPr>
        <w:t>groupcast</w:t>
      </w:r>
      <w:r>
        <w:rPr>
          <w:rFonts w:eastAsiaTheme="minorEastAsia"/>
          <w:i/>
          <w:sz w:val="22"/>
          <w:lang w:val="en-US"/>
        </w:rPr>
        <w:t xml:space="preserve"> transmission, and HARQ-ACK corresponding to SL groupcast is reported on PUCCH to gNB, ACK or NACK is transmitted on unicast PUCCH.</w:t>
      </w:r>
    </w:p>
    <w:p w14:paraId="7EBD814E" w14:textId="77777777" w:rsidR="00D55091" w:rsidRPr="008148DC" w:rsidRDefault="00D55091" w:rsidP="00D55091">
      <w:pPr>
        <w:spacing w:afterLines="50" w:after="120"/>
        <w:jc w:val="both"/>
        <w:rPr>
          <w:rFonts w:eastAsiaTheme="minorEastAsia"/>
          <w:b/>
          <w:sz w:val="22"/>
          <w:u w:val="single"/>
        </w:rPr>
      </w:pPr>
      <w:r w:rsidRPr="008148DC">
        <w:rPr>
          <w:rFonts w:eastAsiaTheme="minorEastAsia" w:hint="eastAsia"/>
          <w:b/>
          <w:sz w:val="22"/>
          <w:u w:val="single"/>
        </w:rPr>
        <w:t xml:space="preserve">Proposal </w:t>
      </w:r>
      <w:r>
        <w:rPr>
          <w:rFonts w:eastAsiaTheme="minorEastAsia"/>
          <w:b/>
          <w:sz w:val="22"/>
          <w:u w:val="single"/>
        </w:rPr>
        <w:t>2</w:t>
      </w:r>
      <w:r w:rsidRPr="008148DC">
        <w:rPr>
          <w:rFonts w:eastAsiaTheme="minorEastAsia" w:hint="eastAsia"/>
          <w:b/>
          <w:sz w:val="22"/>
          <w:u w:val="single"/>
        </w:rPr>
        <w:t>:</w:t>
      </w:r>
    </w:p>
    <w:p w14:paraId="471680A7" w14:textId="77777777" w:rsidR="00D55091" w:rsidRPr="008148DC" w:rsidRDefault="00D55091" w:rsidP="00D55091">
      <w:pPr>
        <w:numPr>
          <w:ilvl w:val="0"/>
          <w:numId w:val="39"/>
        </w:numPr>
        <w:spacing w:afterLines="50" w:after="120"/>
        <w:jc w:val="both"/>
        <w:rPr>
          <w:rFonts w:eastAsiaTheme="minorEastAsia"/>
          <w:i/>
          <w:sz w:val="22"/>
          <w:lang w:val="en-US"/>
        </w:rPr>
      </w:pPr>
      <w:r w:rsidRPr="008148DC">
        <w:rPr>
          <w:rFonts w:eastAsiaTheme="minorEastAsia"/>
          <w:i/>
          <w:sz w:val="22"/>
          <w:lang w:val="en-US"/>
        </w:rPr>
        <w:t>For comprehensive mechanism between HARQ-ACK feedback and CSI report, the following are supported:</w:t>
      </w:r>
    </w:p>
    <w:p w14:paraId="45524F20" w14:textId="77777777" w:rsidR="00D55091" w:rsidRPr="008148DC" w:rsidRDefault="00D55091" w:rsidP="00D55091">
      <w:pPr>
        <w:numPr>
          <w:ilvl w:val="1"/>
          <w:numId w:val="39"/>
        </w:numPr>
        <w:spacing w:afterLines="50" w:after="120"/>
        <w:jc w:val="both"/>
        <w:rPr>
          <w:rFonts w:eastAsiaTheme="minorEastAsia"/>
          <w:i/>
          <w:sz w:val="22"/>
          <w:lang w:val="en-US"/>
        </w:rPr>
      </w:pPr>
      <w:r w:rsidRPr="008148DC">
        <w:rPr>
          <w:rFonts w:eastAsiaTheme="minorEastAsia"/>
          <w:i/>
          <w:sz w:val="22"/>
          <w:lang w:val="en-US"/>
        </w:rPr>
        <w:t>DCI scheduling PSCCH/PSSCH and corresponding SCI indicate HARQ-ACK feedback channel.</w:t>
      </w:r>
    </w:p>
    <w:p w14:paraId="01B24AE8" w14:textId="77777777" w:rsidR="00D55091" w:rsidRPr="008148DC" w:rsidRDefault="00D55091" w:rsidP="00D55091">
      <w:pPr>
        <w:numPr>
          <w:ilvl w:val="1"/>
          <w:numId w:val="39"/>
        </w:numPr>
        <w:spacing w:afterLines="50" w:after="120"/>
        <w:jc w:val="both"/>
        <w:rPr>
          <w:rFonts w:eastAsiaTheme="minorEastAsia"/>
          <w:i/>
          <w:sz w:val="22"/>
          <w:lang w:val="en-US"/>
        </w:rPr>
      </w:pPr>
      <w:r w:rsidRPr="008148DC">
        <w:rPr>
          <w:rFonts w:eastAsiaTheme="minorEastAsia"/>
          <w:i/>
          <w:sz w:val="22"/>
          <w:lang w:val="en-US"/>
        </w:rPr>
        <w:t>DCI to request SL CSI reporting is transmitted to RS-TX UE, and corresponding SCI informs the CSI request.</w:t>
      </w:r>
    </w:p>
    <w:p w14:paraId="358739DC" w14:textId="77777777" w:rsidR="00D55091" w:rsidRPr="008148DC" w:rsidRDefault="00D55091" w:rsidP="00D55091">
      <w:pPr>
        <w:spacing w:afterLines="50" w:after="120"/>
        <w:jc w:val="both"/>
        <w:rPr>
          <w:rFonts w:eastAsiaTheme="minorEastAsia"/>
          <w:b/>
          <w:sz w:val="22"/>
          <w:u w:val="single"/>
        </w:rPr>
      </w:pPr>
      <w:r w:rsidRPr="008148DC">
        <w:rPr>
          <w:rFonts w:eastAsiaTheme="minorEastAsia" w:hint="eastAsia"/>
          <w:b/>
          <w:sz w:val="22"/>
          <w:u w:val="single"/>
        </w:rPr>
        <w:t xml:space="preserve">Proposal </w:t>
      </w:r>
      <w:r>
        <w:rPr>
          <w:rFonts w:eastAsiaTheme="minorEastAsia"/>
          <w:b/>
          <w:sz w:val="22"/>
          <w:u w:val="single"/>
        </w:rPr>
        <w:t>3</w:t>
      </w:r>
      <w:r w:rsidRPr="008148DC">
        <w:rPr>
          <w:rFonts w:eastAsiaTheme="minorEastAsia" w:hint="eastAsia"/>
          <w:b/>
          <w:sz w:val="22"/>
          <w:u w:val="single"/>
        </w:rPr>
        <w:t>:</w:t>
      </w:r>
    </w:p>
    <w:p w14:paraId="1FC37408" w14:textId="77777777" w:rsidR="00D55091" w:rsidRPr="00D55091" w:rsidRDefault="00D55091" w:rsidP="00D55091">
      <w:pPr>
        <w:numPr>
          <w:ilvl w:val="0"/>
          <w:numId w:val="39"/>
        </w:numPr>
        <w:spacing w:afterLines="50" w:after="120"/>
        <w:jc w:val="both"/>
        <w:rPr>
          <w:rFonts w:eastAsiaTheme="minorEastAsia"/>
          <w:sz w:val="22"/>
          <w:lang w:val="en-US"/>
        </w:rPr>
      </w:pPr>
      <w:r w:rsidRPr="008148DC">
        <w:rPr>
          <w:rFonts w:eastAsiaTheme="minorEastAsia"/>
          <w:i/>
          <w:sz w:val="22"/>
        </w:rPr>
        <w:t>For</w:t>
      </w:r>
      <w:r w:rsidRPr="008148DC">
        <w:rPr>
          <w:rFonts w:eastAsiaTheme="minorEastAsia"/>
          <w:i/>
          <w:sz w:val="22"/>
          <w:lang w:val="en-US"/>
        </w:rPr>
        <w:t xml:space="preserve"> resource allocation mode 1, when UE needs SL resource to transmit data to other UE(s), UE transmits SR to gNB</w:t>
      </w:r>
      <w:r w:rsidRPr="008148DC">
        <w:rPr>
          <w:rFonts w:eastAsiaTheme="minorEastAsia" w:hint="eastAsia"/>
          <w:i/>
          <w:sz w:val="22"/>
          <w:lang w:val="en-US"/>
        </w:rPr>
        <w:t>.</w:t>
      </w:r>
      <w:r w:rsidRPr="008148DC">
        <w:rPr>
          <w:rFonts w:eastAsiaTheme="minorEastAsia"/>
          <w:i/>
          <w:sz w:val="22"/>
          <w:lang w:val="en-US"/>
        </w:rPr>
        <w:t xml:space="preserve"> SR for SL is distinguished with SR for Uu.</w:t>
      </w:r>
    </w:p>
    <w:p w14:paraId="477C11F2" w14:textId="77777777" w:rsidR="00D55091" w:rsidRPr="00F81C85" w:rsidRDefault="00D55091" w:rsidP="00D55091">
      <w:pPr>
        <w:spacing w:afterLines="50" w:after="120"/>
        <w:jc w:val="both"/>
        <w:rPr>
          <w:rFonts w:eastAsiaTheme="minorEastAsia"/>
          <w:b/>
          <w:sz w:val="22"/>
          <w:u w:val="single"/>
        </w:rPr>
      </w:pPr>
      <w:r w:rsidRPr="00F81C85">
        <w:rPr>
          <w:rFonts w:eastAsiaTheme="minorEastAsia"/>
          <w:b/>
          <w:sz w:val="22"/>
          <w:u w:val="single"/>
        </w:rPr>
        <w:t xml:space="preserve">Proposal 4: </w:t>
      </w:r>
    </w:p>
    <w:p w14:paraId="7DC93ACA" w14:textId="77777777" w:rsidR="00D55091" w:rsidRDefault="00D55091" w:rsidP="00D55091">
      <w:pPr>
        <w:numPr>
          <w:ilvl w:val="0"/>
          <w:numId w:val="39"/>
        </w:numPr>
        <w:spacing w:afterLines="50" w:after="120"/>
        <w:jc w:val="both"/>
        <w:rPr>
          <w:rFonts w:eastAsiaTheme="minorEastAsia"/>
          <w:i/>
          <w:sz w:val="22"/>
        </w:rPr>
      </w:pPr>
      <w:r w:rsidRPr="00F81C85">
        <w:rPr>
          <w:rFonts w:eastAsiaTheme="minorEastAsia"/>
          <w:i/>
          <w:sz w:val="22"/>
        </w:rPr>
        <w:t xml:space="preserve">Support DCI to indicate SL pre-emption operation to associated UE(s) which performs URLLC and eMBB transmission multiplexing in overlapped </w:t>
      </w:r>
      <w:r>
        <w:rPr>
          <w:rFonts w:eastAsiaTheme="minorEastAsia"/>
          <w:i/>
          <w:sz w:val="22"/>
        </w:rPr>
        <w:t xml:space="preserve">SL </w:t>
      </w:r>
      <w:r w:rsidRPr="00F81C85">
        <w:rPr>
          <w:rFonts w:eastAsiaTheme="minorEastAsia"/>
          <w:i/>
          <w:sz w:val="22"/>
        </w:rPr>
        <w:t>resource.</w:t>
      </w:r>
    </w:p>
    <w:p w14:paraId="5EE1A18B" w14:textId="77777777" w:rsidR="001E0822" w:rsidRPr="00D55091" w:rsidRDefault="001E0822" w:rsidP="00B342A7">
      <w:pPr>
        <w:spacing w:after="120"/>
        <w:jc w:val="both"/>
        <w:rPr>
          <w:rFonts w:eastAsia="SimSun"/>
          <w:sz w:val="22"/>
          <w:szCs w:val="22"/>
          <w:lang w:eastAsia="zh-CN"/>
        </w:rPr>
      </w:pPr>
    </w:p>
    <w:p w14:paraId="5134DDD9" w14:textId="77777777" w:rsidR="00E23DF0" w:rsidRPr="008148DC" w:rsidRDefault="00E23DF0" w:rsidP="00E23DF0">
      <w:pPr>
        <w:pStyle w:val="1"/>
        <w:spacing w:after="120"/>
        <w:jc w:val="both"/>
        <w:rPr>
          <w:b/>
          <w:lang w:val="en-US"/>
        </w:rPr>
      </w:pPr>
      <w:r w:rsidRPr="008148DC">
        <w:rPr>
          <w:b/>
          <w:lang w:val="en-US"/>
        </w:rPr>
        <w:t>References</w:t>
      </w:r>
    </w:p>
    <w:p w14:paraId="4E5A8142" w14:textId="69C6B79C" w:rsidR="000945F2" w:rsidRPr="008148DC" w:rsidRDefault="000945F2" w:rsidP="000945F2">
      <w:pPr>
        <w:widowControl w:val="0"/>
        <w:numPr>
          <w:ilvl w:val="0"/>
          <w:numId w:val="4"/>
        </w:numPr>
        <w:spacing w:after="120"/>
        <w:jc w:val="both"/>
        <w:rPr>
          <w:sz w:val="22"/>
          <w:szCs w:val="22"/>
          <w:lang w:val="en-US"/>
        </w:rPr>
      </w:pPr>
      <w:r w:rsidRPr="008148DC">
        <w:rPr>
          <w:rFonts w:eastAsia="SimSun"/>
          <w:sz w:val="22"/>
          <w:lang w:val="en-US" w:eastAsia="zh-CN"/>
        </w:rPr>
        <w:t>3GPP RAN1#94 meeting,</w:t>
      </w:r>
      <w:r w:rsidR="005F2C4D">
        <w:rPr>
          <w:rFonts w:eastAsia="SimSun"/>
          <w:sz w:val="22"/>
          <w:lang w:val="en-US" w:eastAsia="zh-CN"/>
        </w:rPr>
        <w:tab/>
      </w:r>
      <w:r w:rsidRPr="008148DC">
        <w:rPr>
          <w:rFonts w:eastAsia="SimSun"/>
          <w:sz w:val="22"/>
          <w:lang w:val="en-US" w:eastAsia="zh-CN"/>
        </w:rPr>
        <w:t>chairman’s notes</w:t>
      </w:r>
    </w:p>
    <w:p w14:paraId="011D98F3" w14:textId="419969A6" w:rsidR="000945F2" w:rsidRPr="008148DC" w:rsidRDefault="000945F2" w:rsidP="000945F2">
      <w:pPr>
        <w:widowControl w:val="0"/>
        <w:numPr>
          <w:ilvl w:val="0"/>
          <w:numId w:val="4"/>
        </w:numPr>
        <w:spacing w:after="120"/>
        <w:jc w:val="both"/>
        <w:rPr>
          <w:sz w:val="22"/>
          <w:szCs w:val="22"/>
          <w:lang w:val="en-US"/>
        </w:rPr>
      </w:pPr>
      <w:r w:rsidRPr="008148DC">
        <w:rPr>
          <w:rFonts w:eastAsia="SimSun"/>
          <w:sz w:val="22"/>
          <w:lang w:val="en-US" w:eastAsia="zh-CN"/>
        </w:rPr>
        <w:lastRenderedPageBreak/>
        <w:t>3GPP RAN1#94bis meeting,</w:t>
      </w:r>
      <w:r w:rsidR="005F2C4D">
        <w:rPr>
          <w:rFonts w:eastAsia="SimSun"/>
          <w:sz w:val="22"/>
          <w:lang w:val="en-US" w:eastAsia="zh-CN"/>
        </w:rPr>
        <w:tab/>
      </w:r>
      <w:r w:rsidRPr="008148DC">
        <w:rPr>
          <w:rFonts w:eastAsia="SimSun"/>
          <w:sz w:val="22"/>
          <w:lang w:val="en-US" w:eastAsia="zh-CN"/>
        </w:rPr>
        <w:t>chairman’s notes</w:t>
      </w:r>
    </w:p>
    <w:p w14:paraId="732418CA" w14:textId="03E9531F" w:rsidR="000945F2" w:rsidRPr="001E0822" w:rsidRDefault="000945F2" w:rsidP="000945F2">
      <w:pPr>
        <w:widowControl w:val="0"/>
        <w:numPr>
          <w:ilvl w:val="0"/>
          <w:numId w:val="4"/>
        </w:numPr>
        <w:spacing w:after="120"/>
        <w:jc w:val="both"/>
        <w:rPr>
          <w:sz w:val="22"/>
          <w:szCs w:val="22"/>
          <w:lang w:val="en-US"/>
        </w:rPr>
      </w:pPr>
      <w:r w:rsidRPr="008148DC">
        <w:rPr>
          <w:rFonts w:eastAsia="SimSun"/>
          <w:sz w:val="22"/>
          <w:lang w:val="en-US" w:eastAsia="zh-CN"/>
        </w:rPr>
        <w:t>3GPP RAN1#95</w:t>
      </w:r>
      <w:r w:rsidR="005F2C4D">
        <w:rPr>
          <w:rFonts w:eastAsia="SimSun"/>
          <w:sz w:val="22"/>
          <w:lang w:val="en-US" w:eastAsia="zh-CN"/>
        </w:rPr>
        <w:t xml:space="preserve"> meeting,</w:t>
      </w:r>
      <w:r w:rsidR="005F2C4D">
        <w:rPr>
          <w:rFonts w:eastAsia="SimSun"/>
          <w:sz w:val="22"/>
          <w:lang w:val="en-US" w:eastAsia="zh-CN"/>
        </w:rPr>
        <w:tab/>
      </w:r>
      <w:r w:rsidRPr="008148DC">
        <w:rPr>
          <w:rFonts w:eastAsia="SimSun"/>
          <w:sz w:val="22"/>
          <w:lang w:val="en-US" w:eastAsia="zh-CN"/>
        </w:rPr>
        <w:t>chairman’s notes</w:t>
      </w:r>
    </w:p>
    <w:p w14:paraId="78036C32" w14:textId="77777777" w:rsidR="001E0822" w:rsidRPr="001E0822" w:rsidRDefault="001E0822" w:rsidP="001E0822">
      <w:pPr>
        <w:widowControl w:val="0"/>
        <w:numPr>
          <w:ilvl w:val="0"/>
          <w:numId w:val="4"/>
        </w:numPr>
        <w:spacing w:after="120"/>
        <w:jc w:val="both"/>
        <w:rPr>
          <w:sz w:val="22"/>
          <w:szCs w:val="22"/>
          <w:lang w:val="en-US"/>
        </w:rPr>
      </w:pPr>
      <w:r w:rsidRPr="001E0822">
        <w:rPr>
          <w:rFonts w:eastAsia="SimSun"/>
          <w:sz w:val="22"/>
          <w:lang w:val="en-US" w:eastAsia="zh-CN"/>
        </w:rPr>
        <w:t>3GPP RAN1#AH1901 meeting</w:t>
      </w:r>
      <w:r w:rsidRPr="001E0822">
        <w:rPr>
          <w:rFonts w:eastAsia="SimSun"/>
          <w:sz w:val="22"/>
          <w:lang w:val="en-US" w:eastAsia="zh-CN"/>
        </w:rPr>
        <w:tab/>
        <w:t>chairman’s note</w:t>
      </w:r>
    </w:p>
    <w:p w14:paraId="0D0BEB42" w14:textId="0808D684" w:rsidR="00A33951" w:rsidRDefault="005A5B1F" w:rsidP="006602CB">
      <w:pPr>
        <w:widowControl w:val="0"/>
        <w:numPr>
          <w:ilvl w:val="0"/>
          <w:numId w:val="4"/>
        </w:numPr>
        <w:spacing w:after="120"/>
        <w:jc w:val="both"/>
        <w:rPr>
          <w:sz w:val="22"/>
          <w:szCs w:val="22"/>
          <w:lang w:val="en-US"/>
        </w:rPr>
      </w:pPr>
      <w:r w:rsidRPr="001E0822">
        <w:rPr>
          <w:rFonts w:hint="eastAsia"/>
          <w:sz w:val="22"/>
          <w:szCs w:val="22"/>
          <w:lang w:val="en-US"/>
        </w:rPr>
        <w:t>R1-1</w:t>
      </w:r>
      <w:r w:rsidR="001E0822">
        <w:rPr>
          <w:sz w:val="22"/>
          <w:szCs w:val="22"/>
          <w:lang w:val="en-US"/>
        </w:rPr>
        <w:t>9</w:t>
      </w:r>
      <w:r w:rsidR="001E0822" w:rsidRPr="00D55091">
        <w:rPr>
          <w:sz w:val="22"/>
          <w:szCs w:val="22"/>
          <w:lang w:val="en-US"/>
        </w:rPr>
        <w:t>0</w:t>
      </w:r>
      <w:r w:rsidR="00D55091" w:rsidRPr="00D55091">
        <w:rPr>
          <w:sz w:val="22"/>
          <w:szCs w:val="22"/>
          <w:lang w:val="en-US"/>
        </w:rPr>
        <w:t>2799</w:t>
      </w:r>
      <w:r w:rsidR="005F2C4D" w:rsidRPr="001E0822">
        <w:rPr>
          <w:sz w:val="22"/>
          <w:szCs w:val="22"/>
          <w:lang w:val="en-US"/>
        </w:rPr>
        <w:tab/>
      </w:r>
      <w:r w:rsidRPr="001E0822">
        <w:rPr>
          <w:sz w:val="22"/>
          <w:szCs w:val="22"/>
          <w:lang w:val="en-US"/>
        </w:rPr>
        <w:t>Sidelink physical layer procedure for NR V2X</w:t>
      </w:r>
      <w:r w:rsidRPr="001E0822">
        <w:rPr>
          <w:sz w:val="22"/>
          <w:szCs w:val="22"/>
          <w:lang w:val="en-US"/>
        </w:rPr>
        <w:tab/>
        <w:t>NTT DOCOMO</w:t>
      </w:r>
    </w:p>
    <w:p w14:paraId="68D4FADF" w14:textId="781010E2" w:rsidR="00D55091" w:rsidRPr="005F2C4D" w:rsidRDefault="00D55091" w:rsidP="00D55091">
      <w:pPr>
        <w:widowControl w:val="0"/>
        <w:numPr>
          <w:ilvl w:val="0"/>
          <w:numId w:val="4"/>
        </w:numPr>
        <w:spacing w:after="120"/>
        <w:jc w:val="both"/>
        <w:rPr>
          <w:sz w:val="22"/>
          <w:szCs w:val="22"/>
          <w:lang w:val="en-US"/>
        </w:rPr>
      </w:pPr>
      <w:r w:rsidRPr="008148DC">
        <w:rPr>
          <w:rFonts w:hint="eastAsia"/>
          <w:sz w:val="22"/>
          <w:szCs w:val="22"/>
          <w:lang w:val="en-US"/>
        </w:rPr>
        <w:t>R1-</w:t>
      </w:r>
      <w:r>
        <w:rPr>
          <w:rFonts w:hint="eastAsia"/>
          <w:sz w:val="22"/>
          <w:szCs w:val="22"/>
          <w:lang w:val="en-US"/>
        </w:rPr>
        <w:t>19</w:t>
      </w:r>
      <w:r w:rsidRPr="00D55091">
        <w:rPr>
          <w:rFonts w:hint="eastAsia"/>
          <w:sz w:val="22"/>
          <w:szCs w:val="22"/>
          <w:lang w:val="en-US"/>
        </w:rPr>
        <w:t>0</w:t>
      </w:r>
      <w:r w:rsidRPr="00D55091">
        <w:rPr>
          <w:sz w:val="22"/>
          <w:szCs w:val="22"/>
          <w:lang w:val="en-US"/>
        </w:rPr>
        <w:t>2801</w:t>
      </w:r>
      <w:r>
        <w:rPr>
          <w:sz w:val="22"/>
          <w:szCs w:val="22"/>
          <w:lang w:val="en-US"/>
        </w:rPr>
        <w:tab/>
      </w:r>
      <w:r w:rsidRPr="008148DC">
        <w:rPr>
          <w:sz w:val="22"/>
          <w:szCs w:val="22"/>
          <w:lang w:val="en-US"/>
        </w:rPr>
        <w:t>Sidelink resource allocation mechanism for NR V2X</w:t>
      </w:r>
      <w:r w:rsidRPr="008148DC">
        <w:rPr>
          <w:sz w:val="22"/>
          <w:szCs w:val="22"/>
          <w:lang w:val="en-US"/>
        </w:rPr>
        <w:tab/>
        <w:t>NTT DOCOMO</w:t>
      </w:r>
    </w:p>
    <w:p w14:paraId="62D43E30" w14:textId="77777777" w:rsidR="00D55091" w:rsidRPr="001E0822" w:rsidRDefault="00D55091" w:rsidP="00D55091">
      <w:pPr>
        <w:widowControl w:val="0"/>
        <w:spacing w:after="120"/>
        <w:jc w:val="both"/>
        <w:rPr>
          <w:rFonts w:hint="eastAsia"/>
          <w:sz w:val="22"/>
          <w:szCs w:val="22"/>
          <w:lang w:val="en-US"/>
        </w:rPr>
      </w:pPr>
    </w:p>
    <w:sectPr w:rsidR="00D55091" w:rsidRPr="001E0822">
      <w:footerReference w:type="default" r:id="rId16"/>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0CE225" w16cid:durableId="201153C6"/>
  <w16cid:commentId w16cid:paraId="4B0E9656" w16cid:durableId="20117E52"/>
  <w16cid:commentId w16cid:paraId="1CB848A8" w16cid:durableId="20117E56"/>
  <w16cid:commentId w16cid:paraId="0C6323C2" w16cid:durableId="20117E53"/>
  <w16cid:commentId w16cid:paraId="1A99687C" w16cid:durableId="20117E6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1280BC" w14:textId="77777777" w:rsidR="008156B2" w:rsidRDefault="008156B2">
      <w:r>
        <w:separator/>
      </w:r>
    </w:p>
  </w:endnote>
  <w:endnote w:type="continuationSeparator" w:id="0">
    <w:p w14:paraId="3E4907E7" w14:textId="77777777" w:rsidR="008156B2" w:rsidRDefault="008156B2">
      <w:r>
        <w:continuationSeparator/>
      </w:r>
    </w:p>
  </w:endnote>
  <w:endnote w:type="continuationNotice" w:id="1">
    <w:p w14:paraId="0E88A133" w14:textId="77777777" w:rsidR="008156B2" w:rsidRDefault="008156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5C5519A3"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D55091">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D55091">
      <w:rPr>
        <w:rStyle w:val="af3"/>
        <w:rFonts w:eastAsia="ＭＳ ゴシック"/>
        <w:noProof/>
      </w:rPr>
      <w:t>5</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446515" w14:textId="77777777" w:rsidR="008156B2" w:rsidRDefault="008156B2">
      <w:r>
        <w:separator/>
      </w:r>
    </w:p>
  </w:footnote>
  <w:footnote w:type="continuationSeparator" w:id="0">
    <w:p w14:paraId="31246A46" w14:textId="77777777" w:rsidR="008156B2" w:rsidRDefault="008156B2">
      <w:r>
        <w:continuationSeparator/>
      </w:r>
    </w:p>
  </w:footnote>
  <w:footnote w:type="continuationNotice" w:id="1">
    <w:p w14:paraId="73B76761" w14:textId="77777777" w:rsidR="008156B2" w:rsidRDefault="008156B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7256A2"/>
    <w:multiLevelType w:val="hybridMultilevel"/>
    <w:tmpl w:val="818E9B9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F305A7"/>
    <w:multiLevelType w:val="hybridMultilevel"/>
    <w:tmpl w:val="2472A5B4"/>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9F78EB"/>
    <w:multiLevelType w:val="hybridMultilevel"/>
    <w:tmpl w:val="4648AB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5929B2"/>
    <w:multiLevelType w:val="hybridMultilevel"/>
    <w:tmpl w:val="027CC0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97B4ADF"/>
    <w:multiLevelType w:val="hybridMultilevel"/>
    <w:tmpl w:val="0E38F8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C63090"/>
    <w:multiLevelType w:val="hybridMultilevel"/>
    <w:tmpl w:val="7B6C54E8"/>
    <w:lvl w:ilvl="0" w:tplc="D4AA168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F946AB"/>
    <w:multiLevelType w:val="hybridMultilevel"/>
    <w:tmpl w:val="8A6E254C"/>
    <w:lvl w:ilvl="0" w:tplc="8E2CBE2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E5F2BE4"/>
    <w:multiLevelType w:val="hybridMultilevel"/>
    <w:tmpl w:val="793ECA12"/>
    <w:lvl w:ilvl="0" w:tplc="F7BEBD3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4F6A1E"/>
    <w:multiLevelType w:val="hybridMultilevel"/>
    <w:tmpl w:val="907EBF48"/>
    <w:lvl w:ilvl="0" w:tplc="D5BC0F3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515FB2"/>
    <w:multiLevelType w:val="hybridMultilevel"/>
    <w:tmpl w:val="84D457E8"/>
    <w:lvl w:ilvl="0" w:tplc="67081344">
      <w:start w:val="1"/>
      <w:numFmt w:val="upperLetter"/>
      <w:lvlText w:val="Option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FD9360A"/>
    <w:multiLevelType w:val="hybridMultilevel"/>
    <w:tmpl w:val="4956C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CE58FA"/>
    <w:multiLevelType w:val="hybridMultilevel"/>
    <w:tmpl w:val="80BAFC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32E0E00"/>
    <w:multiLevelType w:val="hybridMultilevel"/>
    <w:tmpl w:val="B11E7B18"/>
    <w:lvl w:ilvl="0" w:tplc="5C6C2CFC">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5564686"/>
    <w:multiLevelType w:val="hybridMultilevel"/>
    <w:tmpl w:val="F6EEAF34"/>
    <w:lvl w:ilvl="0" w:tplc="6208309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7EA307C"/>
    <w:multiLevelType w:val="hybridMultilevel"/>
    <w:tmpl w:val="2CBCAED0"/>
    <w:lvl w:ilvl="0" w:tplc="0DBEA2B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9ED517B"/>
    <w:multiLevelType w:val="hybridMultilevel"/>
    <w:tmpl w:val="3C76D06E"/>
    <w:lvl w:ilvl="0" w:tplc="8E2CBE2E">
      <w:numFmt w:val="bullet"/>
      <w:lvlText w:val="-"/>
      <w:lvlJc w:val="left"/>
      <w:pPr>
        <w:ind w:left="420" w:hanging="42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4" w15:restartNumberingAfterBreak="0">
    <w:nsid w:val="517B108E"/>
    <w:multiLevelType w:val="hybridMultilevel"/>
    <w:tmpl w:val="6C28A06A"/>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8015A3F"/>
    <w:multiLevelType w:val="multilevel"/>
    <w:tmpl w:val="8D72F7BC"/>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5A18208B"/>
    <w:multiLevelType w:val="hybridMultilevel"/>
    <w:tmpl w:val="544404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1204EDF"/>
    <w:multiLevelType w:val="hybridMultilevel"/>
    <w:tmpl w:val="A79C7F2E"/>
    <w:lvl w:ilvl="0" w:tplc="F182CB7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3DD65A3"/>
    <w:multiLevelType w:val="multilevel"/>
    <w:tmpl w:val="FB64ED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674E6682"/>
    <w:multiLevelType w:val="hybridMultilevel"/>
    <w:tmpl w:val="C60EB08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67587A00"/>
    <w:multiLevelType w:val="hybridMultilevel"/>
    <w:tmpl w:val="28A80822"/>
    <w:lvl w:ilvl="0" w:tplc="216EEB3E">
      <w:start w:val="9"/>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6D5C418C"/>
    <w:multiLevelType w:val="hybridMultilevel"/>
    <w:tmpl w:val="8882770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1"/>
  </w:num>
  <w:num w:numId="3">
    <w:abstractNumId w:val="19"/>
  </w:num>
  <w:num w:numId="4">
    <w:abstractNumId w:val="11"/>
  </w:num>
  <w:num w:numId="5">
    <w:abstractNumId w:val="47"/>
  </w:num>
  <w:num w:numId="6">
    <w:abstractNumId w:val="36"/>
  </w:num>
  <w:num w:numId="7">
    <w:abstractNumId w:val="3"/>
  </w:num>
  <w:num w:numId="8">
    <w:abstractNumId w:val="42"/>
  </w:num>
  <w:num w:numId="9">
    <w:abstractNumId w:val="16"/>
  </w:num>
  <w:num w:numId="10">
    <w:abstractNumId w:val="42"/>
  </w:num>
  <w:num w:numId="11">
    <w:abstractNumId w:val="13"/>
  </w:num>
  <w:num w:numId="12">
    <w:abstractNumId w:val="48"/>
  </w:num>
  <w:num w:numId="13">
    <w:abstractNumId w:val="8"/>
  </w:num>
  <w:num w:numId="14">
    <w:abstractNumId w:val="39"/>
  </w:num>
  <w:num w:numId="15">
    <w:abstractNumId w:val="4"/>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38"/>
  </w:num>
  <w:num w:numId="18">
    <w:abstractNumId w:val="24"/>
  </w:num>
  <w:num w:numId="19">
    <w:abstractNumId w:val="20"/>
  </w:num>
  <w:num w:numId="20">
    <w:abstractNumId w:val="14"/>
  </w:num>
  <w:num w:numId="21">
    <w:abstractNumId w:val="9"/>
  </w:num>
  <w:num w:numId="22">
    <w:abstractNumId w:val="15"/>
  </w:num>
  <w:num w:numId="23">
    <w:abstractNumId w:val="18"/>
  </w:num>
  <w:num w:numId="24">
    <w:abstractNumId w:val="33"/>
  </w:num>
  <w:num w:numId="25">
    <w:abstractNumId w:val="30"/>
  </w:num>
  <w:num w:numId="26">
    <w:abstractNumId w:val="25"/>
  </w:num>
  <w:num w:numId="27">
    <w:abstractNumId w:val="10"/>
  </w:num>
  <w:num w:numId="28">
    <w:abstractNumId w:val="40"/>
  </w:num>
  <w:num w:numId="29">
    <w:abstractNumId w:val="17"/>
  </w:num>
  <w:num w:numId="30">
    <w:abstractNumId w:val="44"/>
  </w:num>
  <w:num w:numId="31">
    <w:abstractNumId w:val="2"/>
  </w:num>
  <w:num w:numId="32">
    <w:abstractNumId w:val="43"/>
  </w:num>
  <w:num w:numId="33">
    <w:abstractNumId w:val="31"/>
  </w:num>
  <w:num w:numId="34">
    <w:abstractNumId w:val="46"/>
  </w:num>
  <w:num w:numId="35">
    <w:abstractNumId w:val="23"/>
  </w:num>
  <w:num w:numId="36">
    <w:abstractNumId w:val="45"/>
  </w:num>
  <w:num w:numId="37">
    <w:abstractNumId w:val="32"/>
  </w:num>
  <w:num w:numId="38">
    <w:abstractNumId w:val="21"/>
  </w:num>
  <w:num w:numId="39">
    <w:abstractNumId w:val="28"/>
  </w:num>
  <w:num w:numId="40">
    <w:abstractNumId w:val="12"/>
  </w:num>
  <w:num w:numId="41">
    <w:abstractNumId w:val="37"/>
  </w:num>
  <w:num w:numId="42">
    <w:abstractNumId w:val="26"/>
  </w:num>
  <w:num w:numId="43">
    <w:abstractNumId w:val="34"/>
  </w:num>
  <w:num w:numId="44">
    <w:abstractNumId w:val="35"/>
  </w:num>
  <w:num w:numId="45">
    <w:abstractNumId w:val="5"/>
  </w:num>
  <w:num w:numId="46">
    <w:abstractNumId w:val="29"/>
  </w:num>
  <w:num w:numId="47">
    <w:abstractNumId w:val="7"/>
  </w:num>
  <w:num w:numId="48">
    <w:abstractNumId w:val="27"/>
  </w:num>
  <w:num w:numId="49">
    <w:abstractNumId w:val="6"/>
  </w:num>
  <w:num w:numId="50">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2E12"/>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3ED3"/>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5F2"/>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5F6B"/>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8BC"/>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25D"/>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703A"/>
    <w:rsid w:val="0019736B"/>
    <w:rsid w:val="001973B3"/>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C20"/>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2"/>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B76"/>
    <w:rsid w:val="001F7468"/>
    <w:rsid w:val="001F7C1E"/>
    <w:rsid w:val="00200717"/>
    <w:rsid w:val="002008DD"/>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32"/>
    <w:rsid w:val="00221A81"/>
    <w:rsid w:val="0022207C"/>
    <w:rsid w:val="00222A2D"/>
    <w:rsid w:val="00223A0C"/>
    <w:rsid w:val="00223CDF"/>
    <w:rsid w:val="00224402"/>
    <w:rsid w:val="00224907"/>
    <w:rsid w:val="00224CCC"/>
    <w:rsid w:val="002252F2"/>
    <w:rsid w:val="00225F5B"/>
    <w:rsid w:val="0022678C"/>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5A72"/>
    <w:rsid w:val="00285C5B"/>
    <w:rsid w:val="00285C5E"/>
    <w:rsid w:val="00286450"/>
    <w:rsid w:val="0028682C"/>
    <w:rsid w:val="00286A2C"/>
    <w:rsid w:val="00286AB3"/>
    <w:rsid w:val="00287CA4"/>
    <w:rsid w:val="00287EFB"/>
    <w:rsid w:val="0029095B"/>
    <w:rsid w:val="00291320"/>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665C"/>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18D"/>
    <w:rsid w:val="002E12FC"/>
    <w:rsid w:val="002E1EB1"/>
    <w:rsid w:val="002E20A1"/>
    <w:rsid w:val="002E23F2"/>
    <w:rsid w:val="002E2599"/>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96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61F"/>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0AC"/>
    <w:rsid w:val="0034746F"/>
    <w:rsid w:val="00347853"/>
    <w:rsid w:val="00347A17"/>
    <w:rsid w:val="00347B13"/>
    <w:rsid w:val="00347B38"/>
    <w:rsid w:val="00347C19"/>
    <w:rsid w:val="00350480"/>
    <w:rsid w:val="00350666"/>
    <w:rsid w:val="003509D9"/>
    <w:rsid w:val="00350CE0"/>
    <w:rsid w:val="00350E5E"/>
    <w:rsid w:val="00350EB0"/>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5FF"/>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162F"/>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E7F"/>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3FF"/>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459"/>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0D9"/>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7C"/>
    <w:rsid w:val="004814A6"/>
    <w:rsid w:val="00481562"/>
    <w:rsid w:val="00481D24"/>
    <w:rsid w:val="004826C7"/>
    <w:rsid w:val="00482FEA"/>
    <w:rsid w:val="004833B7"/>
    <w:rsid w:val="004834B6"/>
    <w:rsid w:val="00483533"/>
    <w:rsid w:val="00483680"/>
    <w:rsid w:val="00483912"/>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CCF"/>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11"/>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0B"/>
    <w:rsid w:val="004D697B"/>
    <w:rsid w:val="004D6984"/>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E0"/>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F65"/>
    <w:rsid w:val="00500961"/>
    <w:rsid w:val="00500CC7"/>
    <w:rsid w:val="00500F4A"/>
    <w:rsid w:val="00501206"/>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992"/>
    <w:rsid w:val="00517A52"/>
    <w:rsid w:val="00520130"/>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08B"/>
    <w:rsid w:val="00546163"/>
    <w:rsid w:val="00546183"/>
    <w:rsid w:val="00546256"/>
    <w:rsid w:val="00546AB3"/>
    <w:rsid w:val="00546E2C"/>
    <w:rsid w:val="00546E6B"/>
    <w:rsid w:val="00546F10"/>
    <w:rsid w:val="00546FD3"/>
    <w:rsid w:val="005471B1"/>
    <w:rsid w:val="00547452"/>
    <w:rsid w:val="00547902"/>
    <w:rsid w:val="00547BD0"/>
    <w:rsid w:val="00547E27"/>
    <w:rsid w:val="0055006B"/>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754"/>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24C"/>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A38"/>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1F"/>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58"/>
    <w:rsid w:val="005C72BF"/>
    <w:rsid w:val="005C754F"/>
    <w:rsid w:val="005C7599"/>
    <w:rsid w:val="005C7AE8"/>
    <w:rsid w:val="005C7DEB"/>
    <w:rsid w:val="005D02BD"/>
    <w:rsid w:val="005D0411"/>
    <w:rsid w:val="005D13D3"/>
    <w:rsid w:val="005D1597"/>
    <w:rsid w:val="005D1638"/>
    <w:rsid w:val="005D17A3"/>
    <w:rsid w:val="005D1972"/>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887"/>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47B"/>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C4D"/>
    <w:rsid w:val="005F2E08"/>
    <w:rsid w:val="005F3806"/>
    <w:rsid w:val="005F3BB8"/>
    <w:rsid w:val="005F3D64"/>
    <w:rsid w:val="005F3D68"/>
    <w:rsid w:val="005F4071"/>
    <w:rsid w:val="005F46B0"/>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08E"/>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0F8"/>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1EE0"/>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B4D"/>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782"/>
    <w:rsid w:val="00736871"/>
    <w:rsid w:val="00736B55"/>
    <w:rsid w:val="00736F31"/>
    <w:rsid w:val="00736F51"/>
    <w:rsid w:val="0073708D"/>
    <w:rsid w:val="00737341"/>
    <w:rsid w:val="0073776A"/>
    <w:rsid w:val="00737940"/>
    <w:rsid w:val="00740008"/>
    <w:rsid w:val="0074017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673"/>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717"/>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8DC"/>
    <w:rsid w:val="00814C70"/>
    <w:rsid w:val="00814FA2"/>
    <w:rsid w:val="0081522D"/>
    <w:rsid w:val="008152DB"/>
    <w:rsid w:val="008152F4"/>
    <w:rsid w:val="00815584"/>
    <w:rsid w:val="008156B2"/>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989"/>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5FFE"/>
    <w:rsid w:val="00876543"/>
    <w:rsid w:val="00876808"/>
    <w:rsid w:val="00876B1F"/>
    <w:rsid w:val="00876B97"/>
    <w:rsid w:val="00876BA5"/>
    <w:rsid w:val="00876EBE"/>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73B"/>
    <w:rsid w:val="008A3A03"/>
    <w:rsid w:val="008A3B91"/>
    <w:rsid w:val="008A477C"/>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79E"/>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84"/>
    <w:rsid w:val="008F34F1"/>
    <w:rsid w:val="008F4505"/>
    <w:rsid w:val="008F4A2D"/>
    <w:rsid w:val="008F5229"/>
    <w:rsid w:val="008F54D0"/>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1E55"/>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17B3C"/>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9D6"/>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1B"/>
    <w:rsid w:val="0093525C"/>
    <w:rsid w:val="00935689"/>
    <w:rsid w:val="0093576E"/>
    <w:rsid w:val="00935CAC"/>
    <w:rsid w:val="009361CA"/>
    <w:rsid w:val="00936236"/>
    <w:rsid w:val="00936400"/>
    <w:rsid w:val="0093682F"/>
    <w:rsid w:val="00936D01"/>
    <w:rsid w:val="0093734F"/>
    <w:rsid w:val="0093759C"/>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284"/>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A67"/>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951"/>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76E"/>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57E6A"/>
    <w:rsid w:val="00A6003E"/>
    <w:rsid w:val="00A6045E"/>
    <w:rsid w:val="00A607C2"/>
    <w:rsid w:val="00A60D6B"/>
    <w:rsid w:val="00A618F7"/>
    <w:rsid w:val="00A62AA0"/>
    <w:rsid w:val="00A62EB4"/>
    <w:rsid w:val="00A6304A"/>
    <w:rsid w:val="00A63ABF"/>
    <w:rsid w:val="00A63C59"/>
    <w:rsid w:val="00A63CA0"/>
    <w:rsid w:val="00A63EA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1DA"/>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6EFF"/>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2A54"/>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0EB"/>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41"/>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C0079"/>
    <w:rsid w:val="00BC008F"/>
    <w:rsid w:val="00BC1B4D"/>
    <w:rsid w:val="00BC1DDF"/>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30D3"/>
    <w:rsid w:val="00BD3537"/>
    <w:rsid w:val="00BD39EA"/>
    <w:rsid w:val="00BD401D"/>
    <w:rsid w:val="00BD463F"/>
    <w:rsid w:val="00BD49DB"/>
    <w:rsid w:val="00BD4B28"/>
    <w:rsid w:val="00BD5042"/>
    <w:rsid w:val="00BD529A"/>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5870"/>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40"/>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458"/>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6E9C"/>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91"/>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305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3A"/>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13"/>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2D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7CB"/>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89C"/>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8C4"/>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68F"/>
    <w:rsid w:val="00E56829"/>
    <w:rsid w:val="00E56CC7"/>
    <w:rsid w:val="00E56F01"/>
    <w:rsid w:val="00E56F4C"/>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1B0"/>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ED4"/>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53B"/>
    <w:rsid w:val="00EE2285"/>
    <w:rsid w:val="00EE22ED"/>
    <w:rsid w:val="00EE28D1"/>
    <w:rsid w:val="00EE2DB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5C9"/>
    <w:rsid w:val="00F56FFE"/>
    <w:rsid w:val="00F57798"/>
    <w:rsid w:val="00F5787C"/>
    <w:rsid w:val="00F57A93"/>
    <w:rsid w:val="00F57DD6"/>
    <w:rsid w:val="00F57EB7"/>
    <w:rsid w:val="00F60171"/>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2F2"/>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1C85"/>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0401"/>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6E5"/>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4C22"/>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55091"/>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33061F"/>
    <w:pPr>
      <w:numPr>
        <w:numId w:val="48"/>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33061F"/>
    <w:rPr>
      <w:rFonts w:ascii="Times New Roman" w:eastAsia="SimSu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8A6D8-9B08-4C7D-954C-E51D390E2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5</Pages>
  <Words>1234</Words>
  <Characters>7040</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18</cp:revision>
  <cp:lastPrinted>2016-09-21T11:03:00Z</cp:lastPrinted>
  <dcterms:created xsi:type="dcterms:W3CDTF">2019-01-11T01:06:00Z</dcterms:created>
  <dcterms:modified xsi:type="dcterms:W3CDTF">2019-02-16T01:28:00Z</dcterms:modified>
</cp:coreProperties>
</file>